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B" w:rsidRPr="006306B4" w:rsidRDefault="00A55F81" w:rsidP="00A55F81">
      <w:pPr>
        <w:jc w:val="right"/>
        <w:rPr>
          <w:rFonts w:ascii="Sylfaen" w:hAnsi="Sylfaen"/>
          <w:sz w:val="24"/>
          <w:szCs w:val="24"/>
          <w:lang w:val="hy-AM"/>
        </w:rPr>
      </w:pPr>
      <w:r w:rsidRPr="008D5B2C">
        <w:rPr>
          <w:rFonts w:ascii="Sylfaen" w:hAnsi="Sylfaen"/>
          <w:sz w:val="24"/>
          <w:szCs w:val="24"/>
          <w:lang w:val="en-US"/>
        </w:rPr>
        <w:t xml:space="preserve">ՀՀ վերաքննիչ </w:t>
      </w:r>
      <w:r w:rsidR="006306B4" w:rsidRPr="008D5B2C">
        <w:rPr>
          <w:rFonts w:ascii="Sylfaen" w:hAnsi="Sylfaen"/>
          <w:sz w:val="24"/>
          <w:szCs w:val="24"/>
          <w:lang w:val="en-US"/>
        </w:rPr>
        <w:t xml:space="preserve">քրեական </w:t>
      </w:r>
      <w:r w:rsidRPr="008D5B2C">
        <w:rPr>
          <w:rFonts w:ascii="Sylfaen" w:hAnsi="Sylfaen"/>
          <w:sz w:val="24"/>
          <w:szCs w:val="24"/>
          <w:lang w:val="en-US"/>
        </w:rPr>
        <w:t>դատարան</w:t>
      </w:r>
      <w:r w:rsidR="006306B4">
        <w:rPr>
          <w:rFonts w:ascii="Sylfaen" w:hAnsi="Sylfaen"/>
          <w:sz w:val="24"/>
          <w:szCs w:val="24"/>
          <w:lang w:val="hy-AM"/>
        </w:rPr>
        <w:t>ին</w:t>
      </w:r>
    </w:p>
    <w:p w:rsidR="003C2FC9" w:rsidRPr="008D5B2C" w:rsidRDefault="003C2FC9" w:rsidP="003C2FC9">
      <w:pPr>
        <w:jc w:val="center"/>
        <w:rPr>
          <w:rFonts w:ascii="Sylfaen" w:hAnsi="Sylfaen"/>
          <w:sz w:val="24"/>
          <w:szCs w:val="24"/>
          <w:lang w:val="en-US"/>
        </w:rPr>
      </w:pPr>
      <w:r w:rsidRPr="008D5B2C">
        <w:rPr>
          <w:rFonts w:ascii="Sylfaen" w:hAnsi="Sylfaen"/>
          <w:sz w:val="24"/>
          <w:szCs w:val="24"/>
          <w:lang w:val="en-US"/>
        </w:rPr>
        <w:t>Բողոքաբեր`</w:t>
      </w:r>
    </w:p>
    <w:p w:rsidR="008D5B2C" w:rsidRPr="008D5B2C" w:rsidRDefault="008D5B2C" w:rsidP="003C2FC9">
      <w:pPr>
        <w:jc w:val="right"/>
        <w:rPr>
          <w:rFonts w:ascii="Sylfaen" w:hAnsi="Sylfaen"/>
          <w:sz w:val="24"/>
          <w:szCs w:val="24"/>
          <w:lang w:val="en-US"/>
        </w:rPr>
      </w:pPr>
      <w:r w:rsidRPr="008D5B2C">
        <w:rPr>
          <w:rFonts w:ascii="Sylfaen" w:hAnsi="Sylfaen"/>
          <w:sz w:val="24"/>
          <w:szCs w:val="24"/>
          <w:lang w:val="en-US"/>
        </w:rPr>
        <w:t xml:space="preserve">Մարատ Դիմաքսյանի իրավահաջորդ Ալեքսանդր Դիմաքսյանի </w:t>
      </w:r>
    </w:p>
    <w:p w:rsidR="003C2FC9" w:rsidRPr="008D5B2C" w:rsidRDefault="008D5B2C" w:rsidP="003C2FC9">
      <w:pPr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8D5B2C">
        <w:rPr>
          <w:rFonts w:ascii="Sylfaen" w:hAnsi="Sylfaen"/>
          <w:sz w:val="24"/>
          <w:szCs w:val="24"/>
          <w:lang w:val="en-US"/>
        </w:rPr>
        <w:t>ներկայացուցիչ</w:t>
      </w:r>
      <w:proofErr w:type="gramEnd"/>
      <w:r>
        <w:rPr>
          <w:rFonts w:ascii="Sylfaen" w:hAnsi="Sylfaen"/>
          <w:sz w:val="24"/>
          <w:szCs w:val="24"/>
          <w:lang w:val="en-US"/>
        </w:rPr>
        <w:t>`</w:t>
      </w:r>
      <w:r w:rsidRPr="008D5B2C">
        <w:rPr>
          <w:rFonts w:ascii="Sylfaen" w:hAnsi="Sylfaen"/>
          <w:sz w:val="24"/>
          <w:szCs w:val="24"/>
          <w:lang w:val="en-US"/>
        </w:rPr>
        <w:t xml:space="preserve"> </w:t>
      </w:r>
      <w:r w:rsidR="003C2FC9" w:rsidRPr="008D5B2C">
        <w:rPr>
          <w:rFonts w:ascii="Sylfaen" w:hAnsi="Sylfaen"/>
          <w:sz w:val="24"/>
          <w:szCs w:val="24"/>
          <w:lang w:val="en-US"/>
        </w:rPr>
        <w:t>Արթուր Սաքունց</w:t>
      </w:r>
    </w:p>
    <w:p w:rsidR="003C2FC9" w:rsidRDefault="003C2FC9" w:rsidP="003C2FC9">
      <w:pPr>
        <w:jc w:val="right"/>
        <w:rPr>
          <w:rFonts w:ascii="Sylfaen" w:hAnsi="Sylfaen"/>
          <w:sz w:val="24"/>
          <w:szCs w:val="24"/>
          <w:lang w:val="en-US"/>
        </w:rPr>
      </w:pPr>
      <w:r w:rsidRPr="008D5B2C">
        <w:rPr>
          <w:rFonts w:ascii="Sylfaen" w:hAnsi="Sylfaen"/>
          <w:sz w:val="24"/>
          <w:szCs w:val="24"/>
          <w:lang w:val="en-US"/>
        </w:rPr>
        <w:t>ՀՀ Լոռու մարզ, ք. Վանաձոր Տիգրան Մեծ 59</w:t>
      </w:r>
    </w:p>
    <w:p w:rsidR="008D5B2C" w:rsidRPr="008D5B2C" w:rsidRDefault="008D5B2C" w:rsidP="00035DE1">
      <w:pPr>
        <w:jc w:val="center"/>
        <w:rPr>
          <w:rFonts w:ascii="Sylfaen" w:hAnsi="Sylfaen"/>
          <w:sz w:val="24"/>
          <w:szCs w:val="24"/>
          <w:lang w:val="en-US"/>
        </w:rPr>
      </w:pPr>
    </w:p>
    <w:p w:rsidR="00A55F81" w:rsidRPr="008D5B2C" w:rsidRDefault="00A55F81" w:rsidP="008D5B2C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r w:rsidRPr="008D5B2C">
        <w:rPr>
          <w:rFonts w:ascii="Sylfaen" w:hAnsi="Sylfaen"/>
          <w:b/>
          <w:sz w:val="28"/>
          <w:szCs w:val="28"/>
          <w:lang w:val="en-US"/>
        </w:rPr>
        <w:t>ՎԵՐԱՔՆՆԻՉ ԲՈՂՈՔ</w:t>
      </w:r>
    </w:p>
    <w:p w:rsidR="00A55F81" w:rsidRDefault="00A55F81" w:rsidP="008D5B2C">
      <w:pPr>
        <w:spacing w:after="0"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(ՀՀ Սյունիքի մարզի ընդհանուր իրավասության դատարանի 2013թ. ապրիլի 25-ի </w:t>
      </w:r>
      <w:r w:rsidR="008D5B2C">
        <w:rPr>
          <w:rFonts w:ascii="Sylfaen" w:hAnsi="Sylfaen"/>
          <w:lang w:val="en-US"/>
        </w:rPr>
        <w:t xml:space="preserve">թիվ ԱԴ/0180/01/12 </w:t>
      </w:r>
      <w:r>
        <w:rPr>
          <w:rFonts w:ascii="Sylfaen" w:hAnsi="Sylfaen"/>
          <w:lang w:val="en-US"/>
        </w:rPr>
        <w:t>վճռի դեմ)</w:t>
      </w:r>
    </w:p>
    <w:p w:rsidR="00A55F81" w:rsidRDefault="00A55F81" w:rsidP="00A55F81">
      <w:pPr>
        <w:jc w:val="center"/>
        <w:rPr>
          <w:rFonts w:ascii="Sylfaen" w:hAnsi="Sylfaen"/>
          <w:i/>
          <w:lang w:val="en-US"/>
        </w:rPr>
      </w:pPr>
      <w:r w:rsidRPr="00A55F81">
        <w:rPr>
          <w:rFonts w:ascii="Sylfaen" w:hAnsi="Sylfaen"/>
          <w:i/>
          <w:lang w:val="en-US"/>
        </w:rPr>
        <w:t xml:space="preserve">Նյութական և դատավարական </w:t>
      </w:r>
      <w:r w:rsidR="00B24DC5">
        <w:rPr>
          <w:rFonts w:ascii="Sylfaen" w:hAnsi="Sylfaen"/>
          <w:i/>
          <w:lang w:val="en-US"/>
        </w:rPr>
        <w:t>իրավունքի</w:t>
      </w:r>
      <w:r w:rsidRPr="00A55F81">
        <w:rPr>
          <w:rFonts w:ascii="Sylfaen" w:hAnsi="Sylfaen"/>
          <w:i/>
          <w:lang w:val="en-US"/>
        </w:rPr>
        <w:t xml:space="preserve"> խախտման հիմքով</w:t>
      </w:r>
    </w:p>
    <w:p w:rsidR="00A55F81" w:rsidRDefault="00A55F81" w:rsidP="00A55F81">
      <w:pPr>
        <w:jc w:val="center"/>
        <w:rPr>
          <w:rFonts w:ascii="Sylfaen" w:hAnsi="Sylfaen"/>
          <w:i/>
          <w:lang w:val="en-US"/>
        </w:rPr>
      </w:pPr>
    </w:p>
    <w:p w:rsidR="008D5B2C" w:rsidRDefault="008D5B2C" w:rsidP="00DA22BA">
      <w:pPr>
        <w:ind w:firstLine="708"/>
        <w:jc w:val="both"/>
        <w:rPr>
          <w:rFonts w:ascii="Sylfaen" w:hAnsi="Sylfaen"/>
          <w:i/>
          <w:lang w:val="en-US"/>
        </w:rPr>
      </w:pPr>
      <w:proofErr w:type="gramStart"/>
      <w:r>
        <w:rPr>
          <w:rFonts w:ascii="Sylfaen" w:hAnsi="Sylfaen"/>
          <w:lang w:val="en-US"/>
        </w:rPr>
        <w:t xml:space="preserve">2013թ. ապրիլի 25-ին ՀՀ </w:t>
      </w:r>
      <w:r w:rsidR="00B24DC5">
        <w:rPr>
          <w:rFonts w:ascii="Sylfaen" w:hAnsi="Sylfaen"/>
          <w:lang w:val="en-US"/>
        </w:rPr>
        <w:t>Ս</w:t>
      </w:r>
      <w:r>
        <w:rPr>
          <w:rFonts w:ascii="Sylfaen" w:hAnsi="Sylfaen"/>
          <w:lang w:val="en-US"/>
        </w:rPr>
        <w:t>յ</w:t>
      </w:r>
      <w:r w:rsidR="00B24DC5">
        <w:rPr>
          <w:rFonts w:ascii="Sylfaen" w:hAnsi="Sylfaen"/>
          <w:lang w:val="en-US"/>
        </w:rPr>
        <w:t>ու</w:t>
      </w:r>
      <w:r>
        <w:rPr>
          <w:rFonts w:ascii="Sylfaen" w:hAnsi="Sylfaen"/>
          <w:lang w:val="en-US"/>
        </w:rPr>
        <w:t xml:space="preserve">նիքի մարզի ընդհանուր իրավասության դատարանը նախագահող դատավոր` Հ. Դավթյանի (այսուհետ դատարան) </w:t>
      </w:r>
      <w:r w:rsidR="00B24DC5">
        <w:rPr>
          <w:rFonts w:ascii="Sylfaen" w:hAnsi="Sylfaen"/>
          <w:lang w:val="en-US"/>
        </w:rPr>
        <w:t>քննության</w:t>
      </w:r>
      <w:r>
        <w:rPr>
          <w:rFonts w:ascii="Sylfaen" w:hAnsi="Sylfaen"/>
          <w:lang w:val="en-US"/>
        </w:rPr>
        <w:t xml:space="preserve"> առնելով քրեական գործը</w:t>
      </w:r>
      <w:r w:rsidR="00B24DC5">
        <w:rPr>
          <w:rFonts w:ascii="Sylfaen" w:hAnsi="Sylfaen"/>
          <w:lang w:val="en-US"/>
        </w:rPr>
        <w:t>, ըստ մեղադրանքի</w:t>
      </w:r>
      <w:r>
        <w:rPr>
          <w:rFonts w:ascii="Sylfaen" w:hAnsi="Sylfaen"/>
          <w:lang w:val="en-US"/>
        </w:rPr>
        <w:t xml:space="preserve"> Գոռ Արայիկի Ալավերդյանի ՀՀ քրեական օրենսգրքի 373-րդ</w:t>
      </w:r>
      <w:r w:rsidRPr="008D5B2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հոդվածի 3-րդ մասով</w:t>
      </w:r>
      <w:r w:rsidR="00DA22BA">
        <w:rPr>
          <w:rFonts w:ascii="Sylfaen" w:hAnsi="Sylfaen"/>
          <w:lang w:val="en-US"/>
        </w:rPr>
        <w:t xml:space="preserve"> կայացրել է վճիռ</w:t>
      </w:r>
      <w:r w:rsidR="006306B4">
        <w:rPr>
          <w:rFonts w:ascii="Sylfaen" w:hAnsi="Sylfaen"/>
          <w:lang w:val="hy-AM"/>
        </w:rPr>
        <w:t>, որով</w:t>
      </w:r>
      <w:r w:rsidR="00DA22BA">
        <w:rPr>
          <w:rFonts w:ascii="Sylfaen" w:hAnsi="Sylfaen"/>
          <w:lang w:val="en-US"/>
        </w:rPr>
        <w:t xml:space="preserve"> Գ. Ալավերդյանին դատապարտել </w:t>
      </w:r>
      <w:r w:rsidR="006306B4">
        <w:rPr>
          <w:rFonts w:ascii="Sylfaen" w:hAnsi="Sylfaen"/>
          <w:lang w:val="hy-AM"/>
        </w:rPr>
        <w:t xml:space="preserve">է </w:t>
      </w:r>
      <w:r w:rsidR="00DA22BA">
        <w:rPr>
          <w:rFonts w:ascii="Sylfaen" w:hAnsi="Sylfaen"/>
          <w:lang w:val="en-US"/>
        </w:rPr>
        <w:t xml:space="preserve">4 տարի </w:t>
      </w:r>
      <w:r w:rsidR="006306B4">
        <w:rPr>
          <w:rFonts w:ascii="Sylfaen" w:hAnsi="Sylfaen"/>
          <w:lang w:val="hy-AM"/>
        </w:rPr>
        <w:t xml:space="preserve">ժամկետով </w:t>
      </w:r>
      <w:r w:rsidR="00DA22BA">
        <w:rPr>
          <w:rFonts w:ascii="Sylfaen" w:hAnsi="Sylfaen"/>
          <w:lang w:val="en-US"/>
        </w:rPr>
        <w:t>ազատազրկման:</w:t>
      </w:r>
      <w:proofErr w:type="gramEnd"/>
      <w:r w:rsidR="00DA22BA">
        <w:rPr>
          <w:rFonts w:ascii="Sylfaen" w:hAnsi="Sylfaen"/>
          <w:lang w:val="en-US"/>
        </w:rPr>
        <w:t xml:space="preserve"> </w:t>
      </w:r>
    </w:p>
    <w:p w:rsidR="00A55F81" w:rsidRPr="003C2FC9" w:rsidRDefault="00A55F81" w:rsidP="00DA22BA">
      <w:pPr>
        <w:ind w:firstLine="708"/>
        <w:jc w:val="both"/>
        <w:rPr>
          <w:rFonts w:ascii="Sylfaen" w:hAnsi="Sylfaen"/>
          <w:b/>
          <w:i/>
          <w:u w:val="single"/>
          <w:lang w:val="en-US"/>
        </w:rPr>
      </w:pPr>
      <w:proofErr w:type="gramStart"/>
      <w:r w:rsidRPr="003C2FC9">
        <w:rPr>
          <w:rFonts w:ascii="Sylfaen" w:hAnsi="Sylfaen"/>
          <w:b/>
          <w:i/>
          <w:u w:val="single"/>
          <w:lang w:val="en-US"/>
        </w:rPr>
        <w:t xml:space="preserve">1.Գործի դատավարական </w:t>
      </w:r>
      <w:r w:rsidR="00B24DC5">
        <w:rPr>
          <w:rFonts w:ascii="Sylfaen" w:hAnsi="Sylfaen"/>
          <w:b/>
          <w:i/>
          <w:u w:val="single"/>
          <w:lang w:val="en-US"/>
        </w:rPr>
        <w:t>նախապատմությունը</w:t>
      </w:r>
      <w:r w:rsidRPr="003C2FC9">
        <w:rPr>
          <w:rFonts w:ascii="Sylfaen" w:hAnsi="Sylfaen"/>
          <w:b/>
          <w:i/>
          <w:u w:val="single"/>
          <w:lang w:val="en-US"/>
        </w:rPr>
        <w:t>.</w:t>
      </w:r>
      <w:proofErr w:type="gramEnd"/>
    </w:p>
    <w:p w:rsidR="003C2FC9" w:rsidRDefault="003C2FC9" w:rsidP="003C2FC9">
      <w:pPr>
        <w:ind w:firstLine="708"/>
        <w:jc w:val="both"/>
        <w:rPr>
          <w:rFonts w:ascii="Sylfaen" w:eastAsia="Calibri" w:hAnsi="Sylfaen" w:cs="Sylfaen"/>
          <w:color w:val="000000"/>
          <w:lang w:val="en-US"/>
        </w:rPr>
      </w:pPr>
      <w:r>
        <w:rPr>
          <w:rFonts w:ascii="Sylfaen" w:hAnsi="Sylfaen" w:cs="Sylfaen"/>
          <w:color w:val="000000"/>
          <w:lang w:val="en-US"/>
        </w:rPr>
        <w:t xml:space="preserve">1.1. </w:t>
      </w:r>
      <w:r>
        <w:rPr>
          <w:rFonts w:ascii="Sylfaen" w:eastAsia="Calibri" w:hAnsi="Sylfaen" w:cs="Sylfaen"/>
          <w:color w:val="000000"/>
        </w:rPr>
        <w:t>ՀՀ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ՊՆ</w:t>
      </w:r>
      <w:r>
        <w:rPr>
          <w:rFonts w:ascii="Sylfaen" w:eastAsia="Calibri" w:hAnsi="Sylfaen" w:cs="Sylfaen"/>
          <w:color w:val="000000"/>
          <w:lang w:val="en-US"/>
        </w:rPr>
        <w:t xml:space="preserve"> 2-րդ կայազորային քննչական բաժնի կողմից /բաժնի պետ Ա. Հովհաննիսյան/ 05.02.2012</w:t>
      </w:r>
      <w:r>
        <w:rPr>
          <w:rFonts w:ascii="Sylfaen" w:eastAsia="Calibri" w:hAnsi="Sylfaen" w:cs="Sylfaen"/>
          <w:color w:val="000000"/>
        </w:rPr>
        <w:t>թ</w:t>
      </w:r>
      <w:r>
        <w:rPr>
          <w:rFonts w:ascii="Sylfaen" w:eastAsia="Calibri" w:hAnsi="Sylfaen" w:cs="Sylfaen"/>
          <w:color w:val="000000"/>
          <w:lang w:val="en-US"/>
        </w:rPr>
        <w:t>.</w:t>
      </w:r>
      <w:r>
        <w:rPr>
          <w:rFonts w:ascii="Sylfaen" w:eastAsia="Calibri" w:hAnsi="Sylfaen" w:cs="Sylfaen"/>
          <w:lang w:val="en-US"/>
        </w:rPr>
        <w:t xml:space="preserve"> ՀՀ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Sylfaen" w:eastAsia="Calibri" w:hAnsi="Sylfaen" w:cs="Sylfaen"/>
          <w:lang w:val="en-US"/>
        </w:rPr>
        <w:t>քր</w:t>
      </w:r>
      <w:r>
        <w:rPr>
          <w:rFonts w:ascii="Calibri" w:eastAsia="Calibri" w:hAnsi="Calibri" w:cs="Times New Roman"/>
          <w:lang w:val="en-US"/>
        </w:rPr>
        <w:t xml:space="preserve">. </w:t>
      </w:r>
      <w:r>
        <w:rPr>
          <w:rFonts w:ascii="Sylfaen" w:eastAsia="Calibri" w:hAnsi="Sylfaen" w:cs="Sylfaen"/>
          <w:lang w:val="en-US"/>
        </w:rPr>
        <w:t>օր</w:t>
      </w:r>
      <w:r>
        <w:rPr>
          <w:rFonts w:ascii="Calibri" w:eastAsia="Calibri" w:hAnsi="Calibri" w:cs="Times New Roman"/>
          <w:lang w:val="en-US"/>
        </w:rPr>
        <w:t>.-</w:t>
      </w:r>
      <w:r>
        <w:rPr>
          <w:rFonts w:ascii="Sylfaen" w:eastAsia="Calibri" w:hAnsi="Sylfaen" w:cs="Sylfaen"/>
          <w:lang w:val="en-US"/>
        </w:rPr>
        <w:t>ի</w:t>
      </w:r>
      <w:r>
        <w:rPr>
          <w:rFonts w:ascii="Calibri" w:eastAsia="Calibri" w:hAnsi="Calibri" w:cs="Times New Roman"/>
          <w:lang w:val="en-US"/>
        </w:rPr>
        <w:t xml:space="preserve"> 373-</w:t>
      </w:r>
      <w:r>
        <w:rPr>
          <w:rFonts w:ascii="Sylfaen" w:eastAsia="Calibri" w:hAnsi="Sylfaen" w:cs="Sylfaen"/>
          <w:lang w:val="en-US"/>
        </w:rPr>
        <w:t>րդ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Sylfaen" w:eastAsia="Calibri" w:hAnsi="Sylfaen" w:cs="Sylfaen"/>
          <w:lang w:val="en-US"/>
        </w:rPr>
        <w:t>հոդվածի</w:t>
      </w:r>
      <w:r>
        <w:rPr>
          <w:rFonts w:ascii="Calibri" w:eastAsia="Calibri" w:hAnsi="Calibri" w:cs="Times New Roman"/>
          <w:lang w:val="en-US"/>
        </w:rPr>
        <w:t xml:space="preserve"> 3-</w:t>
      </w:r>
      <w:r>
        <w:rPr>
          <w:rFonts w:ascii="Sylfaen" w:eastAsia="Calibri" w:hAnsi="Sylfaen" w:cs="Times New Roman"/>
          <w:lang w:val="en-US"/>
        </w:rPr>
        <w:t xml:space="preserve">րդ 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Sylfaen" w:eastAsia="Calibri" w:hAnsi="Sylfaen" w:cs="Sylfaen"/>
          <w:lang w:val="en-US"/>
        </w:rPr>
        <w:t>մասով   հարուցվել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Sylfaen" w:eastAsia="Calibri" w:hAnsi="Sylfaen" w:cs="Sylfaen"/>
          <w:lang w:val="en-US"/>
        </w:rPr>
        <w:t>է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Sylfaen" w:eastAsia="Calibri" w:hAnsi="Sylfaen" w:cs="Sylfaen"/>
          <w:lang w:val="en-US"/>
        </w:rPr>
        <w:t>թիվ</w:t>
      </w:r>
      <w:r>
        <w:rPr>
          <w:rFonts w:ascii="Calibri" w:eastAsia="Calibri" w:hAnsi="Calibri" w:cs="Times New Roman"/>
          <w:lang w:val="en-US"/>
        </w:rPr>
        <w:t xml:space="preserve"> 91251313 </w:t>
      </w:r>
      <w:r>
        <w:rPr>
          <w:rFonts w:ascii="Sylfaen" w:eastAsia="Calibri" w:hAnsi="Sylfaen" w:cs="Sylfaen"/>
          <w:lang w:val="en-US"/>
        </w:rPr>
        <w:t>քրեական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Sylfaen" w:eastAsia="Calibri" w:hAnsi="Sylfaen" w:cs="Sylfaen"/>
          <w:lang w:val="en-US"/>
        </w:rPr>
        <w:t>գործը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Sylfaen" w:eastAsia="Calibri" w:hAnsi="Sylfaen" w:cs="Sylfaen"/>
          <w:color w:val="000000"/>
          <w:lang w:val="en-US"/>
        </w:rPr>
        <w:t xml:space="preserve">ՊԲ թիվ 38401 զորամասի թիվ 121 մարտական դիրքի դիտակետում նույն զորամասի ժամկետային զինծառայող Գ. Ալավերդյանի կողմից 2012թ. փետրվարի 5-ին ժամը 19:30-ի սահմաններում, մարտական հերթապահություն կատարելիս, զենքի հետ վարվելու կանոնները խախտելու,  իրեն ամրակցված ԱԿ 74 տեսակի 1160214 համարի ինքնաձիգից կրակոց արձակելու, նույն դիրքում մարտական հերթապահություն իրականացնող Մ. Դիմաքսյանին անզգուշությամբ մահ պատճառելու փաստի առթիվ: </w:t>
      </w:r>
    </w:p>
    <w:p w:rsidR="003C2FC9" w:rsidRDefault="003C2FC9" w:rsidP="003C2FC9">
      <w:pPr>
        <w:ind w:right="90" w:firstLine="708"/>
        <w:jc w:val="both"/>
        <w:rPr>
          <w:rFonts w:ascii="Sylfaen" w:eastAsia="Calibri" w:hAnsi="Sylfaen" w:cs="Sylfaen"/>
          <w:color w:val="000000"/>
          <w:lang w:val="en-US"/>
        </w:rPr>
      </w:pPr>
      <w:r>
        <w:rPr>
          <w:rFonts w:ascii="Sylfaen" w:hAnsi="Sylfaen" w:cs="Sylfaen"/>
          <w:color w:val="000000"/>
          <w:lang w:val="en-US"/>
        </w:rPr>
        <w:t xml:space="preserve">1.2. </w:t>
      </w:r>
      <w:r>
        <w:rPr>
          <w:rFonts w:ascii="Sylfaen" w:eastAsia="Calibri" w:hAnsi="Sylfaen" w:cs="Sylfaen"/>
          <w:color w:val="000000"/>
        </w:rPr>
        <w:t>Նախաքննության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մարմնի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կողմից</w:t>
      </w:r>
      <w:r>
        <w:rPr>
          <w:rFonts w:ascii="Sylfaen" w:eastAsia="Calibri" w:hAnsi="Sylfaen" w:cs="Times LatArm"/>
          <w:color w:val="000000"/>
          <w:lang w:val="en-US"/>
        </w:rPr>
        <w:t xml:space="preserve"> 09.02.2012</w:t>
      </w:r>
      <w:r>
        <w:rPr>
          <w:rFonts w:ascii="Sylfaen" w:eastAsia="Calibri" w:hAnsi="Sylfaen" w:cs="Sylfaen"/>
          <w:color w:val="000000"/>
        </w:rPr>
        <w:t>թ</w:t>
      </w:r>
      <w:r>
        <w:rPr>
          <w:rFonts w:ascii="Sylfaen" w:eastAsia="Calibri" w:hAnsi="Sylfaen" w:cs="Sylfaen"/>
          <w:color w:val="000000"/>
          <w:lang w:val="en-US"/>
        </w:rPr>
        <w:t xml:space="preserve">. Գ. Ալավերդյանին </w:t>
      </w:r>
      <w:r>
        <w:rPr>
          <w:rFonts w:ascii="Sylfaen" w:eastAsia="Calibri" w:hAnsi="Sylfaen" w:cs="Sylfaen"/>
          <w:color w:val="000000"/>
        </w:rPr>
        <w:t>մեղադրանք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է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առաջադրվել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ՀՀ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քրեական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օրենսգրքի</w:t>
      </w:r>
      <w:r>
        <w:rPr>
          <w:rFonts w:ascii="Sylfaen" w:eastAsia="Calibri" w:hAnsi="Sylfaen" w:cs="Sylfaen"/>
          <w:color w:val="000000"/>
          <w:lang w:val="en-US"/>
        </w:rPr>
        <w:t xml:space="preserve"> 373</w:t>
      </w:r>
      <w:r>
        <w:rPr>
          <w:rFonts w:ascii="Sylfaen" w:eastAsia="Calibri" w:hAnsi="Sylfaen" w:cs="Times LatArm"/>
          <w:color w:val="000000"/>
          <w:lang w:val="en-US"/>
        </w:rPr>
        <w:t>-</w:t>
      </w:r>
      <w:r>
        <w:rPr>
          <w:rFonts w:ascii="Sylfaen" w:eastAsia="Calibri" w:hAnsi="Sylfaen" w:cs="Sylfaen"/>
          <w:color w:val="000000"/>
        </w:rPr>
        <w:t>րդ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հոդվածի</w:t>
      </w:r>
      <w:r>
        <w:rPr>
          <w:rFonts w:ascii="Sylfaen" w:eastAsia="Calibri" w:hAnsi="Sylfaen" w:cs="Times LatArm"/>
          <w:color w:val="000000"/>
          <w:lang w:val="en-US"/>
        </w:rPr>
        <w:t xml:space="preserve"> 3-րդ </w:t>
      </w:r>
      <w:r>
        <w:rPr>
          <w:rFonts w:ascii="Sylfaen" w:eastAsia="Calibri" w:hAnsi="Sylfaen" w:cs="Times LatArm"/>
          <w:color w:val="000000"/>
        </w:rPr>
        <w:t>մասով</w:t>
      </w:r>
      <w:r>
        <w:rPr>
          <w:rFonts w:ascii="Sylfaen" w:eastAsia="Calibri" w:hAnsi="Sylfaen" w:cs="Sylfaen"/>
          <w:color w:val="000000"/>
          <w:lang w:val="en-US"/>
        </w:rPr>
        <w:t xml:space="preserve">, </w:t>
      </w:r>
      <w:r>
        <w:rPr>
          <w:rFonts w:ascii="Sylfaen" w:eastAsia="Calibri" w:hAnsi="Sylfaen" w:cs="Sylfaen"/>
          <w:color w:val="000000"/>
        </w:rPr>
        <w:t>այն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բանի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համար</w:t>
      </w:r>
      <w:r>
        <w:rPr>
          <w:rFonts w:ascii="Sylfaen" w:eastAsia="Calibri" w:hAnsi="Sylfaen" w:cs="Times LatArm"/>
          <w:color w:val="000000"/>
          <w:lang w:val="en-US"/>
        </w:rPr>
        <w:t xml:space="preserve">, </w:t>
      </w:r>
      <w:r>
        <w:rPr>
          <w:rFonts w:ascii="Sylfaen" w:eastAsia="Calibri" w:hAnsi="Sylfaen" w:cs="Sylfaen"/>
          <w:color w:val="000000"/>
        </w:rPr>
        <w:t>որ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նա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հանդիսանալով</w:t>
      </w:r>
      <w:r>
        <w:rPr>
          <w:rFonts w:ascii="Sylfaen" w:eastAsia="Calibri" w:hAnsi="Sylfaen" w:cs="Sylfaen"/>
          <w:color w:val="000000"/>
          <w:lang w:val="en-US"/>
        </w:rPr>
        <w:t xml:space="preserve"> ժամկետային զինծառայող` ՊԲ թիվ 38401 զորամասի 3-րդ գումարտակի 8-րդ հրաձգային վաշտի 2-րդ դասակի 1-ին ջոկի նռնականետի օգնական, կոչումով շարքային, 2012թ. փետրվարի 5-ին ժամը 19:30-ի սահմաններում հերթապահություն կատարելիս, խախտել է զենքի հետ վարվելու կանոնները, այն է` լիցքավորել է իրեն ամրակցված ԱԿ 74 տեսակի 1160214 համարով ինքնաձիգը և չփակելով ապահովիչը` մատը հպել ձգանին, որի հետևանքով կրակոց  է  արձակել իր  ձախ </w:t>
      </w:r>
      <w:r w:rsidR="00B24DC5">
        <w:rPr>
          <w:rFonts w:ascii="Sylfaen" w:eastAsia="Calibri" w:hAnsi="Sylfaen" w:cs="Sylfaen"/>
          <w:color w:val="000000"/>
          <w:lang w:val="en-US"/>
        </w:rPr>
        <w:t>ուղղությամբ</w:t>
      </w:r>
      <w:r>
        <w:rPr>
          <w:rFonts w:ascii="Sylfaen" w:eastAsia="Calibri" w:hAnsi="Sylfaen" w:cs="Sylfaen"/>
          <w:color w:val="000000"/>
          <w:lang w:val="en-US"/>
        </w:rPr>
        <w:t xml:space="preserve"> և նույն ուղղությամբ, նշված դիրքում մարտական հերթապահություն իրականացնող համածառայող, շարքային Մ. Դիմաքսյանին անզգուշությամբ պատճառել մահ:</w:t>
      </w:r>
    </w:p>
    <w:p w:rsidR="003C2FC9" w:rsidRDefault="003C2FC9" w:rsidP="003C2FC9">
      <w:pPr>
        <w:ind w:right="90" w:firstLine="708"/>
        <w:jc w:val="both"/>
        <w:rPr>
          <w:rFonts w:ascii="Sylfaen" w:eastAsia="Calibri" w:hAnsi="Sylfaen" w:cs="Sylfaen"/>
          <w:color w:val="000000"/>
          <w:lang w:val="en-US"/>
        </w:rPr>
      </w:pPr>
      <w:r>
        <w:rPr>
          <w:rFonts w:ascii="Sylfaen" w:hAnsi="Sylfaen" w:cs="Sylfaen"/>
          <w:color w:val="000000"/>
          <w:lang w:val="en-US"/>
        </w:rPr>
        <w:t xml:space="preserve">1.3. </w:t>
      </w:r>
      <w:r>
        <w:rPr>
          <w:rFonts w:ascii="Sylfaen" w:eastAsia="Calibri" w:hAnsi="Sylfaen" w:cs="Sylfaen"/>
          <w:color w:val="000000"/>
          <w:lang w:val="en-US"/>
        </w:rPr>
        <w:t xml:space="preserve">Գ. Ալավերդյանի </w:t>
      </w:r>
      <w:r>
        <w:rPr>
          <w:rFonts w:ascii="Sylfaen" w:eastAsia="Calibri" w:hAnsi="Sylfaen" w:cs="Sylfaen"/>
          <w:color w:val="000000"/>
        </w:rPr>
        <w:t>նկատմամբ</w:t>
      </w:r>
      <w:r>
        <w:rPr>
          <w:rFonts w:ascii="Sylfaen" w:eastAsia="Calibri" w:hAnsi="Sylfaen" w:cs="Sylfaen"/>
          <w:color w:val="000000"/>
          <w:lang w:val="en-US"/>
        </w:rPr>
        <w:t xml:space="preserve"> ՀՀ </w:t>
      </w:r>
      <w:r>
        <w:rPr>
          <w:rFonts w:ascii="Sylfaen" w:eastAsia="Calibri" w:hAnsi="Sylfaen" w:cs="Sylfaen"/>
          <w:color w:val="000000"/>
        </w:rPr>
        <w:t>Սյունիքի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մարզի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ընդհանուր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իրավասության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դատարանի</w:t>
      </w:r>
      <w:r>
        <w:rPr>
          <w:rFonts w:ascii="Sylfaen" w:eastAsia="Calibri" w:hAnsi="Sylfaen" w:cs="Sylfaen"/>
          <w:color w:val="000000"/>
          <w:lang w:val="en-US"/>
        </w:rPr>
        <w:t xml:space="preserve"> 09.02.2012</w:t>
      </w:r>
      <w:r>
        <w:rPr>
          <w:rFonts w:ascii="Sylfaen" w:eastAsia="Calibri" w:hAnsi="Sylfaen" w:cs="Sylfaen"/>
          <w:color w:val="000000"/>
        </w:rPr>
        <w:t>թ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որոշմամբ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որպես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խափանման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միջոց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է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կիրառվել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կալանավորումը</w:t>
      </w:r>
      <w:r>
        <w:rPr>
          <w:rFonts w:ascii="Sylfaen" w:eastAsia="Calibri" w:hAnsi="Sylfaen" w:cs="Sylfaen"/>
          <w:color w:val="000000"/>
          <w:lang w:val="en-US"/>
        </w:rPr>
        <w:t>` 2 /</w:t>
      </w:r>
      <w:r>
        <w:rPr>
          <w:rFonts w:ascii="Sylfaen" w:eastAsia="Calibri" w:hAnsi="Sylfaen" w:cs="Sylfaen"/>
          <w:color w:val="000000"/>
        </w:rPr>
        <w:t>երկու</w:t>
      </w:r>
      <w:r>
        <w:rPr>
          <w:rFonts w:ascii="Sylfaen" w:eastAsia="Calibri" w:hAnsi="Sylfaen" w:cs="Sylfaen"/>
          <w:color w:val="000000"/>
          <w:lang w:val="en-US"/>
        </w:rPr>
        <w:t xml:space="preserve">/ </w:t>
      </w:r>
      <w:r>
        <w:rPr>
          <w:rFonts w:ascii="Sylfaen" w:eastAsia="Calibri" w:hAnsi="Sylfaen" w:cs="Sylfaen"/>
          <w:color w:val="000000"/>
        </w:rPr>
        <w:t>ամիս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ժամկետով</w:t>
      </w:r>
      <w:r>
        <w:rPr>
          <w:rFonts w:ascii="Sylfaen" w:eastAsia="Calibri" w:hAnsi="Sylfaen" w:cs="Sylfaen"/>
          <w:color w:val="000000"/>
          <w:lang w:val="en-US"/>
        </w:rPr>
        <w:t xml:space="preserve">, </w:t>
      </w:r>
      <w:r>
        <w:rPr>
          <w:rFonts w:ascii="Sylfaen" w:eastAsia="Calibri" w:hAnsi="Sylfaen" w:cs="Sylfaen"/>
          <w:color w:val="000000"/>
        </w:rPr>
        <w:t>կալանքի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սկիզբը</w:t>
      </w:r>
      <w:r>
        <w:rPr>
          <w:rFonts w:ascii="Sylfaen" w:eastAsia="Calibri" w:hAnsi="Sylfaen" w:cs="Sylfaen"/>
          <w:color w:val="000000"/>
          <w:lang w:val="en-US"/>
        </w:rPr>
        <w:t>` 07.02.2012</w:t>
      </w:r>
      <w:r>
        <w:rPr>
          <w:rFonts w:ascii="Sylfaen" w:eastAsia="Calibri" w:hAnsi="Sylfaen" w:cs="Sylfaen"/>
          <w:color w:val="000000"/>
        </w:rPr>
        <w:t>թ</w:t>
      </w:r>
      <w:r>
        <w:rPr>
          <w:rFonts w:ascii="Sylfaen" w:eastAsia="Calibri" w:hAnsi="Sylfaen" w:cs="Sylfaen"/>
          <w:color w:val="000000"/>
          <w:lang w:val="en-US"/>
        </w:rPr>
        <w:t>-</w:t>
      </w:r>
      <w:r>
        <w:rPr>
          <w:rFonts w:ascii="Sylfaen" w:eastAsia="Calibri" w:hAnsi="Sylfaen" w:cs="Sylfaen"/>
          <w:color w:val="000000"/>
        </w:rPr>
        <w:t>ից</w:t>
      </w:r>
      <w:r>
        <w:rPr>
          <w:rFonts w:ascii="Sylfaen" w:eastAsia="Calibri" w:hAnsi="Sylfaen" w:cs="Sylfaen"/>
          <w:color w:val="000000"/>
          <w:lang w:val="en-US"/>
        </w:rPr>
        <w:t>:</w:t>
      </w:r>
    </w:p>
    <w:p w:rsidR="003C2FC9" w:rsidRDefault="003C2FC9" w:rsidP="003C2FC9">
      <w:pPr>
        <w:ind w:right="90"/>
        <w:jc w:val="both"/>
        <w:rPr>
          <w:rFonts w:ascii="Sylfaen" w:eastAsia="Calibri" w:hAnsi="Sylfaen" w:cs="Sylfaen"/>
          <w:color w:val="000000"/>
          <w:lang w:val="en-US"/>
        </w:rPr>
      </w:pPr>
      <w:r>
        <w:rPr>
          <w:rFonts w:ascii="Sylfaen" w:eastAsia="Calibri" w:hAnsi="Sylfaen" w:cs="Sylfaen"/>
          <w:color w:val="000000"/>
          <w:lang w:val="en-US"/>
        </w:rPr>
        <w:lastRenderedPageBreak/>
        <w:t xml:space="preserve">   </w:t>
      </w:r>
      <w:r>
        <w:rPr>
          <w:rFonts w:ascii="Sylfaen" w:hAnsi="Sylfaen" w:cs="Sylfaen"/>
          <w:color w:val="000000"/>
          <w:lang w:val="en-US"/>
        </w:rPr>
        <w:tab/>
        <w:t xml:space="preserve">1.4. </w:t>
      </w:r>
      <w:r>
        <w:rPr>
          <w:rFonts w:ascii="Sylfaen" w:eastAsia="Calibri" w:hAnsi="Sylfaen" w:cs="Sylfaen"/>
          <w:color w:val="000000"/>
          <w:lang w:val="en-US"/>
        </w:rPr>
        <w:t>Ն</w:t>
      </w:r>
      <w:r>
        <w:rPr>
          <w:rFonts w:ascii="Sylfaen" w:eastAsia="Calibri" w:hAnsi="Sylfaen" w:cs="Sylfaen"/>
          <w:color w:val="000000"/>
        </w:rPr>
        <w:t>ույն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դատարանի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proofErr w:type="gramStart"/>
      <w:r>
        <w:rPr>
          <w:rFonts w:ascii="Sylfaen" w:eastAsia="Calibri" w:hAnsi="Sylfaen" w:cs="Sylfaen"/>
          <w:color w:val="000000"/>
          <w:lang w:val="en-US"/>
        </w:rPr>
        <w:t>02.04.2012</w:t>
      </w:r>
      <w:r>
        <w:rPr>
          <w:rFonts w:ascii="Sylfaen" w:eastAsia="Calibri" w:hAnsi="Sylfaen" w:cs="Sylfaen"/>
          <w:color w:val="000000"/>
        </w:rPr>
        <w:t>թ</w:t>
      </w:r>
      <w:r>
        <w:rPr>
          <w:rFonts w:ascii="Sylfaen" w:eastAsia="Calibri" w:hAnsi="Sylfaen" w:cs="Sylfaen"/>
          <w:color w:val="000000"/>
          <w:lang w:val="en-US"/>
        </w:rPr>
        <w:t>.,</w:t>
      </w:r>
      <w:proofErr w:type="gramEnd"/>
      <w:r>
        <w:rPr>
          <w:rFonts w:ascii="Sylfaen" w:eastAsia="Calibri" w:hAnsi="Sylfaen" w:cs="Sylfaen"/>
          <w:color w:val="000000"/>
          <w:lang w:val="en-US"/>
        </w:rPr>
        <w:t xml:space="preserve"> 31.05.2012</w:t>
      </w:r>
      <w:r>
        <w:rPr>
          <w:rFonts w:ascii="Sylfaen" w:eastAsia="Calibri" w:hAnsi="Sylfaen" w:cs="Sylfaen"/>
          <w:color w:val="000000"/>
        </w:rPr>
        <w:t>թ</w:t>
      </w:r>
      <w:r>
        <w:rPr>
          <w:rFonts w:ascii="Sylfaen" w:eastAsia="Calibri" w:hAnsi="Sylfaen" w:cs="Sylfaen"/>
          <w:color w:val="000000"/>
          <w:lang w:val="en-US"/>
        </w:rPr>
        <w:t xml:space="preserve">.,  </w:t>
      </w:r>
      <w:r>
        <w:rPr>
          <w:rFonts w:ascii="Sylfaen" w:eastAsia="Calibri" w:hAnsi="Sylfaen" w:cs="Sylfaen"/>
          <w:color w:val="000000"/>
        </w:rPr>
        <w:t>որոշումներով</w:t>
      </w:r>
      <w:r>
        <w:rPr>
          <w:rFonts w:ascii="Sylfaen" w:eastAsia="Calibri" w:hAnsi="Sylfaen" w:cs="Sylfaen"/>
          <w:color w:val="000000"/>
          <w:lang w:val="en-US"/>
        </w:rPr>
        <w:t xml:space="preserve"> Գ. Ալավերդյանին </w:t>
      </w:r>
      <w:r>
        <w:rPr>
          <w:rFonts w:ascii="Sylfaen" w:eastAsia="Calibri" w:hAnsi="Sylfaen" w:cs="Sylfaen"/>
          <w:color w:val="000000"/>
        </w:rPr>
        <w:t>կալանքի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տակ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պահելու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ժամկետը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յուրաքանչյուր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անգամ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երկարացվել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է</w:t>
      </w:r>
      <w:r>
        <w:rPr>
          <w:rFonts w:ascii="Sylfaen" w:eastAsia="Calibri" w:hAnsi="Sylfaen" w:cs="Sylfaen"/>
          <w:color w:val="000000"/>
          <w:lang w:val="en-US"/>
        </w:rPr>
        <w:t xml:space="preserve"> 2/</w:t>
      </w:r>
      <w:r>
        <w:rPr>
          <w:rFonts w:ascii="Sylfaen" w:eastAsia="Calibri" w:hAnsi="Sylfaen" w:cs="Sylfaen"/>
          <w:color w:val="000000"/>
        </w:rPr>
        <w:t>երկու</w:t>
      </w:r>
      <w:r>
        <w:rPr>
          <w:rFonts w:ascii="Sylfaen" w:eastAsia="Calibri" w:hAnsi="Sylfaen" w:cs="Sylfaen"/>
          <w:color w:val="000000"/>
          <w:lang w:val="en-US"/>
        </w:rPr>
        <w:t xml:space="preserve">/ </w:t>
      </w:r>
      <w:r>
        <w:rPr>
          <w:rFonts w:ascii="Sylfaen" w:eastAsia="Calibri" w:hAnsi="Sylfaen" w:cs="Sylfaen"/>
          <w:color w:val="000000"/>
        </w:rPr>
        <w:t>ամիս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ժամկետով</w:t>
      </w:r>
      <w:r>
        <w:rPr>
          <w:rFonts w:ascii="Sylfaen" w:eastAsia="Calibri" w:hAnsi="Sylfaen" w:cs="Sylfaen"/>
          <w:color w:val="000000"/>
          <w:lang w:val="en-US"/>
        </w:rPr>
        <w:t>:</w:t>
      </w:r>
    </w:p>
    <w:p w:rsidR="003C2FC9" w:rsidRDefault="003C2FC9" w:rsidP="003C2FC9">
      <w:pPr>
        <w:ind w:right="90"/>
        <w:jc w:val="both"/>
        <w:rPr>
          <w:rFonts w:ascii="Sylfaen" w:hAnsi="Sylfaen" w:cs="Sylfaen"/>
          <w:color w:val="000000"/>
          <w:lang w:val="en-US"/>
        </w:rPr>
      </w:pPr>
      <w:r>
        <w:rPr>
          <w:rFonts w:ascii="Sylfaen" w:eastAsia="Calibri" w:hAnsi="Sylfaen" w:cs="Sylfaen"/>
          <w:color w:val="000000"/>
          <w:lang w:val="en-US"/>
        </w:rPr>
        <w:t xml:space="preserve">   </w:t>
      </w:r>
      <w:r>
        <w:rPr>
          <w:rFonts w:ascii="Sylfaen" w:hAnsi="Sylfaen" w:cs="Sylfaen"/>
          <w:color w:val="000000"/>
          <w:lang w:val="en-US"/>
        </w:rPr>
        <w:tab/>
        <w:t xml:space="preserve">1.5. </w:t>
      </w:r>
      <w:r>
        <w:rPr>
          <w:rFonts w:ascii="Sylfaen" w:eastAsia="Calibri" w:hAnsi="Sylfaen" w:cs="Sylfaen"/>
          <w:color w:val="000000"/>
        </w:rPr>
        <w:t>Գործը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մեղադրական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եզրակացությամբ</w:t>
      </w:r>
      <w:r>
        <w:rPr>
          <w:rFonts w:ascii="Sylfaen" w:eastAsia="Calibri" w:hAnsi="Sylfaen" w:cs="Sylfaen"/>
          <w:color w:val="000000"/>
          <w:lang w:val="en-US"/>
        </w:rPr>
        <w:t xml:space="preserve"> 07.08.2012թ. </w:t>
      </w:r>
      <w:r>
        <w:rPr>
          <w:rFonts w:ascii="Sylfaen" w:eastAsia="Calibri" w:hAnsi="Sylfaen" w:cs="Sylfaen"/>
          <w:color w:val="000000"/>
        </w:rPr>
        <w:t>ուղարկվել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է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ՀՀ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Սյունիքի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մարզի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ընդհանուր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իրավասության</w:t>
      </w:r>
      <w:r>
        <w:rPr>
          <w:rFonts w:ascii="Sylfaen" w:eastAsia="Calibri" w:hAnsi="Sylfaen" w:cs="Sylfaen"/>
          <w:color w:val="000000"/>
          <w:lang w:val="en-US"/>
        </w:rPr>
        <w:t xml:space="preserve"> </w:t>
      </w:r>
      <w:r>
        <w:rPr>
          <w:rFonts w:ascii="Sylfaen" w:eastAsia="Calibri" w:hAnsi="Sylfaen" w:cs="Sylfaen"/>
          <w:color w:val="000000"/>
        </w:rPr>
        <w:t>դատարան</w:t>
      </w:r>
      <w:r w:rsidR="00004DC9">
        <w:rPr>
          <w:rFonts w:ascii="Sylfaen" w:eastAsia="Calibri" w:hAnsi="Sylfaen" w:cs="Sylfaen"/>
          <w:color w:val="000000"/>
          <w:lang w:val="hy-AM"/>
        </w:rPr>
        <w:t>` նստավայրը ԼՂՀ Ստեփանակերտ քաղաք</w:t>
      </w:r>
      <w:r>
        <w:rPr>
          <w:rFonts w:ascii="Sylfaen" w:eastAsia="Calibri" w:hAnsi="Sylfaen" w:cs="Sylfaen"/>
          <w:color w:val="000000"/>
          <w:lang w:val="en-US"/>
        </w:rPr>
        <w:t>:</w:t>
      </w:r>
    </w:p>
    <w:p w:rsidR="003C2FC9" w:rsidRDefault="003C2FC9" w:rsidP="003C2FC9">
      <w:pPr>
        <w:ind w:right="90"/>
        <w:jc w:val="both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="Sylfaen"/>
          <w:color w:val="000000"/>
          <w:lang w:val="en-US"/>
        </w:rPr>
        <w:tab/>
        <w:t xml:space="preserve">1.6. 2012թ. </w:t>
      </w:r>
      <w:proofErr w:type="gramStart"/>
      <w:r>
        <w:rPr>
          <w:rFonts w:ascii="Sylfaen" w:hAnsi="Sylfaen" w:cs="Sylfaen"/>
          <w:color w:val="000000"/>
          <w:lang w:val="en-US"/>
        </w:rPr>
        <w:t>սեպտեմբերի</w:t>
      </w:r>
      <w:proofErr w:type="gramEnd"/>
      <w:r>
        <w:rPr>
          <w:rFonts w:ascii="Sylfaen" w:hAnsi="Sylfaen" w:cs="Sylfaen"/>
          <w:color w:val="000000"/>
          <w:lang w:val="en-US"/>
        </w:rPr>
        <w:t xml:space="preserve"> 24-ին </w:t>
      </w:r>
      <w:r w:rsidR="00004DC9">
        <w:rPr>
          <w:rFonts w:ascii="Sylfaen" w:hAnsi="Sylfaen" w:cs="Sylfaen"/>
          <w:color w:val="000000"/>
          <w:lang w:val="en-US"/>
        </w:rPr>
        <w:t xml:space="preserve">տուժողի իրավահաջորդի ներկայացուցիչ Արթուր Սաքունցի կողմից </w:t>
      </w:r>
      <w:r>
        <w:rPr>
          <w:rFonts w:ascii="Sylfaen" w:hAnsi="Sylfaen" w:cs="Sylfaen"/>
          <w:color w:val="000000"/>
          <w:lang w:val="en-US"/>
        </w:rPr>
        <w:t xml:space="preserve">միջնորդություն է ներկայացվել գործի </w:t>
      </w:r>
      <w:r w:rsidRPr="002A675F">
        <w:rPr>
          <w:rFonts w:ascii="Sylfaen" w:hAnsi="Sylfaen" w:cs="Sylfaen"/>
          <w:color w:val="000000"/>
          <w:lang w:val="en-US"/>
        </w:rPr>
        <w:t>քննությունը Լեռնային Ղարաբաղի Ստեփանակերտ</w:t>
      </w:r>
      <w:r w:rsidR="002A675F" w:rsidRPr="002A675F">
        <w:rPr>
          <w:rFonts w:ascii="Sylfaen" w:hAnsi="Sylfaen" w:cs="Sylfaen"/>
          <w:color w:val="000000"/>
          <w:lang w:val="hy-AM"/>
        </w:rPr>
        <w:t xml:space="preserve"> քաղաքում գտնվող դատարանից</w:t>
      </w:r>
      <w:r w:rsidRPr="002A675F">
        <w:rPr>
          <w:rFonts w:ascii="Sylfaen" w:hAnsi="Sylfaen" w:cs="Sylfaen"/>
          <w:color w:val="000000"/>
          <w:lang w:val="en-US"/>
        </w:rPr>
        <w:t xml:space="preserve"> օրենքով սահմանված ընդդատյա դատարան ուղարկելու մասին:</w:t>
      </w:r>
    </w:p>
    <w:p w:rsidR="00573D18" w:rsidRDefault="00573D18" w:rsidP="003C2FC9">
      <w:pPr>
        <w:ind w:right="90"/>
        <w:jc w:val="both"/>
        <w:rPr>
          <w:rFonts w:ascii="Sylfaen" w:hAnsi="Sylfaen" w:cs="Sylfaen"/>
          <w:b/>
          <w:color w:val="000000"/>
          <w:sz w:val="24"/>
          <w:szCs w:val="24"/>
          <w:u w:val="single"/>
          <w:lang w:val="en-US"/>
        </w:rPr>
      </w:pPr>
      <w:r w:rsidRPr="00573D18">
        <w:rPr>
          <w:rFonts w:ascii="Sylfaen" w:hAnsi="Sylfaen" w:cs="Sylfaen"/>
          <w:b/>
          <w:color w:val="000000"/>
          <w:lang w:val="en-US"/>
        </w:rPr>
        <w:tab/>
      </w:r>
      <w:r w:rsidRPr="00573D18">
        <w:rPr>
          <w:rFonts w:ascii="Sylfaen" w:hAnsi="Sylfaen" w:cs="Sylfaen"/>
          <w:b/>
          <w:color w:val="000000"/>
          <w:sz w:val="24"/>
          <w:szCs w:val="24"/>
          <w:u w:val="single"/>
          <w:lang w:val="en-US"/>
        </w:rPr>
        <w:t>2. Վերաքննիչ բողոքի քննության համար էական նշանակություն ունեցող հանգամանքները</w:t>
      </w:r>
    </w:p>
    <w:p w:rsidR="00F871ED" w:rsidRPr="00767DBD" w:rsidRDefault="00F871ED" w:rsidP="00F871ED">
      <w:pPr>
        <w:ind w:firstLine="708"/>
        <w:rPr>
          <w:rFonts w:ascii="Sylfaen" w:hAnsi="Sylfaen" w:cs="Sylfaen"/>
          <w:color w:val="000000"/>
          <w:lang w:val="en-US"/>
        </w:rPr>
      </w:pPr>
      <w:r w:rsidRPr="00767DBD">
        <w:rPr>
          <w:rFonts w:ascii="Sylfaen" w:hAnsi="Sylfaen" w:cs="Sylfaen"/>
          <w:lang w:val="en-US"/>
        </w:rPr>
        <w:t xml:space="preserve">2.1. Նախաքննության և </w:t>
      </w:r>
      <w:r w:rsidR="00B24DC5">
        <w:rPr>
          <w:rFonts w:ascii="Sylfaen" w:hAnsi="Sylfaen" w:cs="Sylfaen"/>
          <w:lang w:val="en-US"/>
        </w:rPr>
        <w:t>դատաքննության</w:t>
      </w:r>
      <w:r w:rsidRPr="00767DBD">
        <w:rPr>
          <w:rFonts w:ascii="Sylfaen" w:hAnsi="Sylfaen" w:cs="Sylfaen"/>
          <w:lang w:val="en-US"/>
        </w:rPr>
        <w:t xml:space="preserve"> </w:t>
      </w:r>
      <w:r w:rsidR="00B24DC5">
        <w:rPr>
          <w:rFonts w:ascii="Sylfaen" w:hAnsi="Sylfaen" w:cs="Sylfaen"/>
          <w:lang w:val="en-US"/>
        </w:rPr>
        <w:t>ընթացքում</w:t>
      </w:r>
      <w:r w:rsidRPr="00767DBD">
        <w:rPr>
          <w:rFonts w:ascii="Sylfaen" w:hAnsi="Sylfaen" w:cs="Sylfaen"/>
          <w:lang w:val="en-US"/>
        </w:rPr>
        <w:t xml:space="preserve"> չպարզված հանգամանքներ.</w:t>
      </w:r>
      <w:r w:rsidRPr="00767DBD">
        <w:rPr>
          <w:rFonts w:ascii="Sylfaen" w:hAnsi="Sylfaen" w:cs="Sylfaen"/>
          <w:color w:val="000000"/>
          <w:lang w:val="en-US"/>
        </w:rPr>
        <w:t xml:space="preserve"> </w:t>
      </w:r>
    </w:p>
    <w:p w:rsidR="00F871ED" w:rsidRDefault="00F871ED" w:rsidP="00F871ED">
      <w:pPr>
        <w:ind w:firstLine="708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2.1.1. </w:t>
      </w:r>
      <w:r w:rsidR="005E5E30">
        <w:rPr>
          <w:rFonts w:ascii="Sylfaen" w:hAnsi="Sylfaen" w:cs="Sylfaen"/>
          <w:lang w:val="en-US"/>
        </w:rPr>
        <w:t xml:space="preserve">Չի պարզվել. </w:t>
      </w:r>
      <w:r w:rsidR="00B42584">
        <w:rPr>
          <w:rFonts w:ascii="Sylfaen" w:hAnsi="Sylfaen" w:cs="Sylfaen"/>
          <w:lang w:val="hy-AM"/>
        </w:rPr>
        <w:t xml:space="preserve">Մ. </w:t>
      </w:r>
      <w:r w:rsidR="00B42584" w:rsidRPr="00012F08">
        <w:rPr>
          <w:rFonts w:ascii="Sylfaen" w:hAnsi="Sylfaen"/>
          <w:lang w:val="hy-AM"/>
        </w:rPr>
        <w:t>Դիմաքսյան</w:t>
      </w:r>
      <w:r>
        <w:rPr>
          <w:rFonts w:ascii="Sylfaen" w:hAnsi="Sylfaen"/>
          <w:lang w:val="en-US"/>
        </w:rPr>
        <w:t>ին</w:t>
      </w:r>
      <w:r w:rsidR="00B42584">
        <w:rPr>
          <w:rFonts w:ascii="Sylfaen" w:hAnsi="Sylfaen" w:cs="Sylfaen"/>
          <w:lang w:val="hy-AM"/>
        </w:rPr>
        <w:t xml:space="preserve"> հրազենային վնասվածք </w:t>
      </w:r>
      <w:r>
        <w:rPr>
          <w:rFonts w:ascii="Sylfaen" w:hAnsi="Sylfaen" w:cs="Sylfaen"/>
          <w:lang w:val="en-US"/>
        </w:rPr>
        <w:t xml:space="preserve">հասցնելու պահից և մահը </w:t>
      </w:r>
      <w:r w:rsidR="00B24DC5">
        <w:rPr>
          <w:rFonts w:ascii="Sylfaen" w:hAnsi="Sylfaen" w:cs="Sylfaen"/>
          <w:lang w:val="en-US"/>
        </w:rPr>
        <w:t xml:space="preserve">վրա </w:t>
      </w:r>
      <w:r>
        <w:rPr>
          <w:rFonts w:ascii="Sylfaen" w:hAnsi="Sylfaen" w:cs="Sylfaen"/>
          <w:lang w:val="en-US"/>
        </w:rPr>
        <w:t>հասնելու ժամանակահատվածը:</w:t>
      </w:r>
    </w:p>
    <w:p w:rsidR="005E5E30" w:rsidRDefault="005E5E30" w:rsidP="005E5E30">
      <w:pPr>
        <w:ind w:firstLine="708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2.1.2. Հնարավոր էր </w:t>
      </w:r>
      <w:r w:rsidR="00B24DC5">
        <w:rPr>
          <w:rFonts w:ascii="Sylfaen" w:hAnsi="Sylfaen" w:cs="Sylfaen"/>
          <w:lang w:val="en-US"/>
        </w:rPr>
        <w:t>արդյո՞ք</w:t>
      </w:r>
      <w:r>
        <w:rPr>
          <w:rFonts w:ascii="Sylfaen" w:hAnsi="Sylfaen" w:cs="Sylfaen"/>
          <w:lang w:val="en-US"/>
        </w:rPr>
        <w:t xml:space="preserve"> փրկե</w:t>
      </w:r>
      <w:r w:rsidR="00004DC9">
        <w:rPr>
          <w:rFonts w:ascii="Sylfaen" w:hAnsi="Sylfaen" w:cs="Sylfaen"/>
          <w:lang w:val="hy-AM"/>
        </w:rPr>
        <w:t>լ</w:t>
      </w:r>
      <w:r>
        <w:rPr>
          <w:rFonts w:ascii="Sylfaen" w:hAnsi="Sylfaen" w:cs="Sylfaen"/>
          <w:lang w:val="en-US"/>
        </w:rPr>
        <w:t xml:space="preserve"> Դիմաքսյանի </w:t>
      </w:r>
      <w:r w:rsidR="00B24DC5">
        <w:rPr>
          <w:rFonts w:ascii="Sylfaen" w:hAnsi="Sylfaen" w:cs="Sylfaen"/>
          <w:lang w:val="en-US"/>
        </w:rPr>
        <w:t>կյանքը, եթե</w:t>
      </w:r>
      <w:r>
        <w:rPr>
          <w:rFonts w:ascii="Sylfaen" w:hAnsi="Sylfaen" w:cs="Sylfaen"/>
          <w:lang w:val="en-US"/>
        </w:rPr>
        <w:t xml:space="preserve"> ճանապարհին նրան </w:t>
      </w:r>
      <w:r w:rsidR="00B24DC5">
        <w:rPr>
          <w:rFonts w:ascii="Sylfaen" w:hAnsi="Sylfaen" w:cs="Sylfaen"/>
          <w:lang w:val="en-US"/>
        </w:rPr>
        <w:t>տեղափոխող</w:t>
      </w:r>
      <w:r>
        <w:rPr>
          <w:rFonts w:ascii="Sylfaen" w:hAnsi="Sylfaen" w:cs="Sylfaen"/>
          <w:lang w:val="en-US"/>
        </w:rPr>
        <w:t xml:space="preserve"> մեքենան չփչանար:</w:t>
      </w:r>
      <w:r w:rsidRPr="005E5E30">
        <w:rPr>
          <w:rFonts w:ascii="Sylfaen" w:hAnsi="Sylfaen"/>
          <w:lang w:val="hy-AM"/>
        </w:rPr>
        <w:t xml:space="preserve"> </w:t>
      </w:r>
    </w:p>
    <w:p w:rsidR="005E5E30" w:rsidRPr="00404B21" w:rsidRDefault="005E5E30" w:rsidP="005E5E30">
      <w:pPr>
        <w:ind w:firstLine="708"/>
        <w:jc w:val="both"/>
        <w:rPr>
          <w:rFonts w:ascii="Sylfaen" w:hAnsi="Sylfaen"/>
          <w:lang w:val="hy-AM"/>
        </w:rPr>
      </w:pPr>
      <w:r w:rsidRPr="00404B21">
        <w:rPr>
          <w:rFonts w:ascii="Sylfaen" w:hAnsi="Sylfaen"/>
          <w:lang w:val="hy-AM"/>
        </w:rPr>
        <w:t xml:space="preserve">Դատական քննության ընթացքում տուժողի իրավահաջորդի կողմից բարձրացված </w:t>
      </w:r>
      <w:r>
        <w:rPr>
          <w:rFonts w:ascii="Sylfaen" w:hAnsi="Sylfaen"/>
          <w:lang w:val="en-US"/>
        </w:rPr>
        <w:t xml:space="preserve">վերը վկայակոչված </w:t>
      </w:r>
      <w:r>
        <w:rPr>
          <w:rFonts w:ascii="Sylfaen" w:hAnsi="Sylfaen"/>
          <w:lang w:val="hy-AM"/>
        </w:rPr>
        <w:t>հարց</w:t>
      </w:r>
      <w:r>
        <w:rPr>
          <w:rFonts w:ascii="Sylfaen" w:hAnsi="Sylfaen"/>
          <w:lang w:val="en-US"/>
        </w:rPr>
        <w:t>երը</w:t>
      </w:r>
      <w:r w:rsidRPr="00404B21">
        <w:rPr>
          <w:rFonts w:ascii="Sylfaen" w:hAnsi="Sylfaen"/>
          <w:lang w:val="hy-AM"/>
        </w:rPr>
        <w:t xml:space="preserve"> մնացել է անպատասխան</w:t>
      </w:r>
      <w:r>
        <w:rPr>
          <w:rFonts w:ascii="Sylfaen" w:hAnsi="Sylfaen"/>
          <w:lang w:val="hy-AM"/>
        </w:rPr>
        <w:t>: Հարցի վերաբերյալ դատարանը</w:t>
      </w:r>
      <w:r w:rsidRPr="00404B21">
        <w:rPr>
          <w:rFonts w:ascii="Sylfaen" w:hAnsi="Sylfaen"/>
          <w:lang w:val="hy-AM"/>
        </w:rPr>
        <w:t xml:space="preserve"> դիրքորոշում է հայտնել, որ այդ հարցին </w:t>
      </w:r>
      <w:r w:rsidR="00B24DC5">
        <w:rPr>
          <w:rFonts w:ascii="Sylfaen" w:hAnsi="Sylfaen"/>
          <w:lang w:val="hy-AM"/>
        </w:rPr>
        <w:t>կանդրադառնա</w:t>
      </w:r>
      <w:r w:rsidRPr="00404B21">
        <w:rPr>
          <w:rFonts w:ascii="Sylfaen" w:hAnsi="Sylfaen"/>
          <w:lang w:val="hy-AM"/>
        </w:rPr>
        <w:t xml:space="preserve">, սակայն ոչ դատական քննության ժամանակ, ոչ էլ դատավճռով հարցին չի </w:t>
      </w:r>
      <w:r w:rsidR="00B24DC5">
        <w:rPr>
          <w:rFonts w:ascii="Sylfaen" w:hAnsi="Sylfaen"/>
          <w:lang w:val="hy-AM"/>
        </w:rPr>
        <w:t>անդրադարձել</w:t>
      </w:r>
      <w:r w:rsidRPr="00404B21">
        <w:rPr>
          <w:rFonts w:ascii="Sylfaen" w:hAnsi="Sylfaen"/>
          <w:lang w:val="hy-AM"/>
        </w:rPr>
        <w:t xml:space="preserve">: </w:t>
      </w:r>
    </w:p>
    <w:p w:rsidR="00B42584" w:rsidRPr="00404B21" w:rsidRDefault="00B42584" w:rsidP="005E5E30">
      <w:pPr>
        <w:ind w:firstLine="708"/>
        <w:jc w:val="both"/>
        <w:rPr>
          <w:rFonts w:ascii="Sylfaen" w:hAnsi="Sylfaen"/>
          <w:lang w:val="hy-AM"/>
        </w:rPr>
      </w:pPr>
      <w:r w:rsidRPr="00404B21">
        <w:rPr>
          <w:rFonts w:ascii="Sylfaen" w:hAnsi="Sylfaen"/>
          <w:lang w:val="hy-AM"/>
        </w:rPr>
        <w:t xml:space="preserve">19.03.2013թ. թիվ 123/5 </w:t>
      </w:r>
      <w:r>
        <w:rPr>
          <w:rFonts w:ascii="Sylfaen" w:hAnsi="Sylfaen"/>
          <w:lang w:val="hy-AM"/>
        </w:rPr>
        <w:t xml:space="preserve">դատաբժշկական </w:t>
      </w:r>
      <w:r w:rsidRPr="00404B21">
        <w:rPr>
          <w:rFonts w:ascii="Sylfaen" w:hAnsi="Sylfaen"/>
          <w:lang w:val="hy-AM"/>
        </w:rPr>
        <w:t>փոր</w:t>
      </w:r>
      <w:r>
        <w:rPr>
          <w:rFonts w:ascii="Sylfaen" w:hAnsi="Sylfaen"/>
          <w:lang w:val="hy-AM"/>
        </w:rPr>
        <w:t>ձ</w:t>
      </w:r>
      <w:r w:rsidRPr="00404B2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քննության </w:t>
      </w:r>
      <w:r w:rsidRPr="00404B21">
        <w:rPr>
          <w:rFonts w:ascii="Sylfaen" w:hAnsi="Sylfaen"/>
          <w:lang w:val="hy-AM"/>
        </w:rPr>
        <w:t>եզրակացության հետևություններ բաժնի համաձայն</w:t>
      </w:r>
      <w:r>
        <w:rPr>
          <w:rFonts w:ascii="Sylfaen" w:hAnsi="Sylfaen"/>
          <w:lang w:val="hy-AM"/>
        </w:rPr>
        <w:t>`</w:t>
      </w:r>
      <w:r w:rsidRPr="00404B21">
        <w:rPr>
          <w:rFonts w:ascii="Sylfaen" w:hAnsi="Sylfaen"/>
          <w:lang w:val="hy-AM"/>
        </w:rPr>
        <w:t xml:space="preserve"> Մարատ Դիմաքսյանի մահը վրա է հասել արյան սուր </w:t>
      </w:r>
      <w:r w:rsidR="00B24DC5">
        <w:rPr>
          <w:rFonts w:ascii="Sylfaen" w:hAnsi="Sylfaen"/>
          <w:lang w:val="hy-AM"/>
        </w:rPr>
        <w:t>կորստից է</w:t>
      </w:r>
      <w:r w:rsidRPr="00404B21">
        <w:rPr>
          <w:rFonts w:ascii="Sylfaen" w:hAnsi="Sylfaen"/>
          <w:lang w:val="hy-AM"/>
        </w:rPr>
        <w:t xml:space="preserve"> աջ ուսագոտու և կրծքավանդակի հրազենային գնդակային միջանցիկվիրավորում ստանալու հետևանքով: </w:t>
      </w:r>
    </w:p>
    <w:p w:rsidR="00B42584" w:rsidRPr="00B24DC5" w:rsidRDefault="00B24DC5" w:rsidP="005E5E30">
      <w:pPr>
        <w:ind w:firstLine="36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Այսինքն` հարցը</w:t>
      </w:r>
      <w:r w:rsidR="00B42584" w:rsidRPr="00404B21">
        <w:rPr>
          <w:rFonts w:ascii="Sylfaen" w:hAnsi="Sylfaen"/>
          <w:lang w:val="hy-AM"/>
        </w:rPr>
        <w:t>, թե արդյոք հնարավոր կլիներ փրկել Մ. Դիմաքսյանի կյանքը</w:t>
      </w:r>
      <w:r>
        <w:rPr>
          <w:rFonts w:ascii="Sylfaen" w:hAnsi="Sylfaen"/>
          <w:lang w:val="hy-AM"/>
        </w:rPr>
        <w:t>, եթե</w:t>
      </w:r>
      <w:r w:rsidR="00B42584" w:rsidRPr="00404B21">
        <w:rPr>
          <w:rFonts w:ascii="Sylfaen" w:hAnsi="Sylfaen"/>
          <w:lang w:val="hy-AM"/>
        </w:rPr>
        <w:t xml:space="preserve"> նրան տեղափոխող տրանսպորտային միջոցները չփչանային կարող էր էական նշանակություն ուն</w:t>
      </w:r>
      <w:r w:rsidRPr="00B24DC5">
        <w:rPr>
          <w:rFonts w:ascii="Sylfaen" w:hAnsi="Sylfaen"/>
          <w:lang w:val="hy-AM"/>
        </w:rPr>
        <w:t>ե</w:t>
      </w:r>
      <w:r w:rsidR="00B42584" w:rsidRPr="00404B21">
        <w:rPr>
          <w:rFonts w:ascii="Sylfaen" w:hAnsi="Sylfaen"/>
          <w:lang w:val="hy-AM"/>
        </w:rPr>
        <w:t>նալ գործի լուծման և ընթացքի վրա:</w:t>
      </w:r>
    </w:p>
    <w:p w:rsidR="00B42584" w:rsidRDefault="005E5E30" w:rsidP="00004DC9">
      <w:pPr>
        <w:ind w:firstLine="708"/>
        <w:jc w:val="both"/>
        <w:rPr>
          <w:rFonts w:ascii="Sylfaen" w:hAnsi="Sylfaen"/>
          <w:lang w:val="hy-AM"/>
        </w:rPr>
      </w:pPr>
      <w:r w:rsidRPr="00F17454">
        <w:rPr>
          <w:rFonts w:ascii="Sylfaen" w:hAnsi="Sylfaen" w:cs="Sylfaen"/>
          <w:lang w:val="hy-AM"/>
        </w:rPr>
        <w:t>2.1.3.  Դ</w:t>
      </w:r>
      <w:r w:rsidR="00B42584">
        <w:rPr>
          <w:rFonts w:ascii="Sylfaen" w:hAnsi="Sylfaen"/>
          <w:lang w:val="hy-AM"/>
        </w:rPr>
        <w:t xml:space="preserve">ատաբժշկական </w:t>
      </w:r>
      <w:r w:rsidR="00B42584" w:rsidRPr="00404B21">
        <w:rPr>
          <w:rFonts w:ascii="Sylfaen" w:hAnsi="Sylfaen"/>
          <w:lang w:val="hy-AM"/>
        </w:rPr>
        <w:t>փոր</w:t>
      </w:r>
      <w:r w:rsidR="00B42584">
        <w:rPr>
          <w:rFonts w:ascii="Sylfaen" w:hAnsi="Sylfaen"/>
          <w:lang w:val="hy-AM"/>
        </w:rPr>
        <w:t>ձ</w:t>
      </w:r>
      <w:r w:rsidR="00B42584" w:rsidRPr="00404B21">
        <w:rPr>
          <w:rFonts w:ascii="Sylfaen" w:hAnsi="Sylfaen"/>
          <w:lang w:val="hy-AM"/>
        </w:rPr>
        <w:t>ա</w:t>
      </w:r>
      <w:r w:rsidR="00B42584">
        <w:rPr>
          <w:rFonts w:ascii="Sylfaen" w:hAnsi="Sylfaen"/>
          <w:lang w:val="hy-AM"/>
        </w:rPr>
        <w:t>քննությամբ դիակի արտաքին զննությամբ պարզվել է, որ Մ. Դիմաքսյանի քթի ծայրի և ձախից ճակատային հատվածում կա վնասվածք, որի առաջացման պատճառները պարզելու ուղղությամբ դատարանը, որևէ գործողություն</w:t>
      </w:r>
      <w:r w:rsidRPr="005E5E30">
        <w:rPr>
          <w:rFonts w:ascii="Sylfaen" w:hAnsi="Sylfaen"/>
          <w:lang w:val="hy-AM"/>
        </w:rPr>
        <w:t xml:space="preserve"> չի</w:t>
      </w:r>
      <w:r w:rsidR="00B42584">
        <w:rPr>
          <w:rFonts w:ascii="Sylfaen" w:hAnsi="Sylfaen"/>
          <w:lang w:val="hy-AM"/>
        </w:rPr>
        <w:t xml:space="preserve"> կատարել:</w:t>
      </w:r>
    </w:p>
    <w:p w:rsidR="005E5E30" w:rsidRPr="005E5E30" w:rsidRDefault="005E5E30" w:rsidP="005E5E30">
      <w:pPr>
        <w:ind w:firstLine="708"/>
        <w:rPr>
          <w:rFonts w:ascii="Sylfaen" w:hAnsi="Sylfaen"/>
          <w:lang w:val="hy-AM"/>
        </w:rPr>
      </w:pPr>
      <w:r w:rsidRPr="005E5E30">
        <w:rPr>
          <w:rFonts w:ascii="Sylfaen" w:hAnsi="Sylfaen" w:cs="Sylfaen"/>
          <w:lang w:val="hy-AM"/>
        </w:rPr>
        <w:t>Դատական</w:t>
      </w:r>
      <w:r w:rsidRPr="005E5E30">
        <w:rPr>
          <w:rFonts w:ascii="Sylfaen" w:hAnsi="Sylfaen"/>
          <w:lang w:val="hy-AM"/>
        </w:rPr>
        <w:t xml:space="preserve"> քննության ընթացքում դատարանը քննության առարկա չի դարձրել այն հանգամանքը, թե ինչ պայմաններում է Դիմաքսյանը ստացել քթի վնասվածքը:</w:t>
      </w:r>
    </w:p>
    <w:p w:rsidR="00573D18" w:rsidRPr="002A675F" w:rsidRDefault="00573D18" w:rsidP="00767DBD">
      <w:pPr>
        <w:ind w:firstLine="708"/>
        <w:jc w:val="both"/>
        <w:rPr>
          <w:rFonts w:ascii="Sylfaen" w:eastAsia="Calibri" w:hAnsi="Sylfaen" w:cs="Times New Roman"/>
          <w:b/>
          <w:bCs/>
          <w:iCs/>
          <w:sz w:val="26"/>
          <w:szCs w:val="26"/>
          <w:u w:val="single"/>
          <w:lang w:val="it-IT"/>
        </w:rPr>
      </w:pPr>
      <w:r w:rsidRPr="002A675F">
        <w:rPr>
          <w:rFonts w:ascii="Sylfaen" w:eastAsia="Calibri" w:hAnsi="Sylfaen" w:cs="Times New Roman"/>
          <w:b/>
          <w:bCs/>
          <w:iCs/>
          <w:sz w:val="26"/>
          <w:szCs w:val="26"/>
          <w:u w:val="single"/>
          <w:lang w:val="it-IT"/>
        </w:rPr>
        <w:t xml:space="preserve">3. </w:t>
      </w:r>
      <w:r w:rsidR="002A675F" w:rsidRPr="002A675F">
        <w:rPr>
          <w:rFonts w:ascii="Sylfaen" w:eastAsia="Calibri" w:hAnsi="Sylfaen" w:cs="Times New Roman"/>
          <w:b/>
          <w:bCs/>
          <w:iCs/>
          <w:sz w:val="26"/>
          <w:szCs w:val="26"/>
          <w:u w:val="single"/>
          <w:lang w:val="hy-AM"/>
        </w:rPr>
        <w:t>վերաքննիչ բողոքի հիմքերը, փաստերը և պահանջը</w:t>
      </w:r>
    </w:p>
    <w:p w:rsidR="00130D2E" w:rsidRPr="00130D2E" w:rsidRDefault="00130D2E" w:rsidP="00130D2E">
      <w:pPr>
        <w:ind w:firstLine="70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 w:cs="Sylfaen"/>
          <w:color w:val="000000"/>
          <w:lang w:val="it-IT"/>
        </w:rPr>
        <w:t>3.1.</w:t>
      </w:r>
      <w:r w:rsidRPr="00130D2E">
        <w:rPr>
          <w:rFonts w:ascii="Sylfaen" w:hAnsi="Sylfaen" w:cs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դատավարության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օրենսգրքի</w:t>
      </w:r>
      <w:r w:rsidRPr="00130D2E">
        <w:rPr>
          <w:rFonts w:ascii="Sylfaen" w:hAnsi="Sylfaen"/>
          <w:sz w:val="24"/>
          <w:szCs w:val="24"/>
          <w:lang w:val="it-IT"/>
        </w:rPr>
        <w:t xml:space="preserve"> 24-</w:t>
      </w:r>
      <w:r w:rsidRPr="005B346D">
        <w:rPr>
          <w:rFonts w:ascii="Sylfaen" w:hAnsi="Sylfaen"/>
          <w:sz w:val="24"/>
          <w:szCs w:val="24"/>
          <w:lang w:val="en-US"/>
        </w:rPr>
        <w:t>րդ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="00004DC9">
        <w:rPr>
          <w:rFonts w:ascii="Sylfaen" w:hAnsi="Sylfaen"/>
          <w:sz w:val="24"/>
          <w:szCs w:val="24"/>
          <w:lang w:val="en-US"/>
        </w:rPr>
        <w:t>հոդված</w:t>
      </w:r>
      <w:r w:rsidR="00004DC9">
        <w:rPr>
          <w:rFonts w:ascii="Sylfaen" w:hAnsi="Sylfaen"/>
          <w:sz w:val="24"/>
          <w:szCs w:val="24"/>
          <w:lang w:val="hy-AM"/>
        </w:rPr>
        <w:t>ի համաձայն`</w:t>
      </w:r>
      <w:r w:rsidRPr="005B346D">
        <w:rPr>
          <w:rFonts w:ascii="Sylfaen" w:hAnsi="Sylfaen"/>
          <w:sz w:val="24"/>
          <w:szCs w:val="24"/>
          <w:lang w:val="en-US"/>
        </w:rPr>
        <w:t>Հայաստանի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Հանրապետությունում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գործերով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արդարադատությունն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իրականացնում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միայն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դատարանները</w:t>
      </w:r>
      <w:r w:rsidRPr="00130D2E">
        <w:rPr>
          <w:rFonts w:ascii="Sylfaen" w:hAnsi="Sylfaen"/>
          <w:sz w:val="24"/>
          <w:szCs w:val="24"/>
          <w:lang w:val="it-IT"/>
        </w:rPr>
        <w:t xml:space="preserve">: </w:t>
      </w:r>
      <w:r w:rsidRPr="005B346D">
        <w:rPr>
          <w:rFonts w:ascii="Sylfaen" w:hAnsi="Sylfaen"/>
          <w:sz w:val="24"/>
          <w:szCs w:val="24"/>
          <w:lang w:val="en-US"/>
        </w:rPr>
        <w:t>Արտակարգ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դատարանների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ստեղծումն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արգելվում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>:</w:t>
      </w:r>
    </w:p>
    <w:p w:rsidR="00130D2E" w:rsidRPr="00130D2E" w:rsidRDefault="00130D2E" w:rsidP="00130D2E">
      <w:pPr>
        <w:spacing w:after="0"/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130D2E">
        <w:rPr>
          <w:sz w:val="24"/>
          <w:szCs w:val="24"/>
          <w:lang w:val="it-IT"/>
        </w:rPr>
        <w:lastRenderedPageBreak/>
        <w:t xml:space="preserve">2. </w:t>
      </w:r>
      <w:r w:rsidRPr="005B346D">
        <w:rPr>
          <w:rFonts w:ascii="Sylfaen" w:hAnsi="Sylfaen" w:cs="Sylfaen"/>
          <w:sz w:val="24"/>
          <w:szCs w:val="24"/>
        </w:rPr>
        <w:t>Ոչ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ոք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չի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կարող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հանցագործության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համար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մեղավոր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ճանաչվել</w:t>
      </w:r>
      <w:r w:rsidRPr="00130D2E">
        <w:rPr>
          <w:sz w:val="24"/>
          <w:szCs w:val="24"/>
          <w:lang w:val="it-IT"/>
        </w:rPr>
        <w:t xml:space="preserve">, </w:t>
      </w:r>
      <w:r w:rsidRPr="005B346D">
        <w:rPr>
          <w:rFonts w:ascii="Sylfaen" w:hAnsi="Sylfaen" w:cs="Sylfaen"/>
          <w:sz w:val="24"/>
          <w:szCs w:val="24"/>
        </w:rPr>
        <w:t>ինչպես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նաև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ենթարկվել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պատժի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կերպ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քան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դատավճռով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և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օրենքին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համապատասխան</w:t>
      </w:r>
      <w:r w:rsidRPr="00130D2E">
        <w:rPr>
          <w:rFonts w:ascii="Sylfaen" w:hAnsi="Sylfaen"/>
          <w:sz w:val="24"/>
          <w:szCs w:val="24"/>
          <w:lang w:val="it-IT"/>
        </w:rPr>
        <w:t>:</w:t>
      </w:r>
    </w:p>
    <w:p w:rsidR="00130D2E" w:rsidRPr="00130D2E" w:rsidRDefault="00130D2E" w:rsidP="00130D2E">
      <w:pPr>
        <w:spacing w:after="0"/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130D2E">
        <w:rPr>
          <w:rFonts w:ascii="Sylfaen" w:hAnsi="Sylfaen"/>
          <w:sz w:val="24"/>
          <w:szCs w:val="24"/>
          <w:lang w:val="it-IT"/>
        </w:rPr>
        <w:t xml:space="preserve">3. </w:t>
      </w:r>
      <w:r w:rsidRPr="005B346D">
        <w:rPr>
          <w:rFonts w:ascii="Sylfaen" w:hAnsi="Sylfaen"/>
          <w:sz w:val="24"/>
          <w:szCs w:val="24"/>
          <w:lang w:val="en-US"/>
        </w:rPr>
        <w:t>Դատարանի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լիազորությունների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յուրացումը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պատժվում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օրենքով</w:t>
      </w:r>
      <w:r w:rsidRPr="00130D2E">
        <w:rPr>
          <w:rFonts w:ascii="Sylfaen" w:hAnsi="Sylfaen"/>
          <w:sz w:val="24"/>
          <w:szCs w:val="24"/>
          <w:lang w:val="it-IT"/>
        </w:rPr>
        <w:t>:</w:t>
      </w:r>
    </w:p>
    <w:p w:rsidR="00130D2E" w:rsidRPr="00130D2E" w:rsidRDefault="00130D2E" w:rsidP="00130D2E">
      <w:pPr>
        <w:spacing w:after="0"/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130D2E">
        <w:rPr>
          <w:rFonts w:ascii="Sylfaen" w:hAnsi="Sylfaen"/>
          <w:sz w:val="24"/>
          <w:szCs w:val="24"/>
          <w:lang w:val="it-IT"/>
        </w:rPr>
        <w:t xml:space="preserve">4. </w:t>
      </w:r>
      <w:r w:rsidRPr="005B346D">
        <w:rPr>
          <w:rFonts w:ascii="Sylfaen" w:hAnsi="Sylfaen"/>
          <w:sz w:val="24"/>
          <w:szCs w:val="24"/>
          <w:lang w:val="en-US"/>
        </w:rPr>
        <w:t>Դատարանի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իրավասությունը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նրա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կողմից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դատավարության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իրականացման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կարգը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չեն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կարող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կամայականորեն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փոփոխվել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առանձին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գործերի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անձանց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որոշակի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իրավիճակի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համար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որևէ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ժամանակահատվածով</w:t>
      </w:r>
      <w:r w:rsidRPr="00130D2E">
        <w:rPr>
          <w:rFonts w:ascii="Sylfaen" w:hAnsi="Sylfaen"/>
          <w:sz w:val="24"/>
          <w:szCs w:val="24"/>
          <w:lang w:val="it-IT"/>
        </w:rPr>
        <w:t xml:space="preserve">: </w:t>
      </w:r>
    </w:p>
    <w:p w:rsidR="00130D2E" w:rsidRPr="00130D2E" w:rsidRDefault="00130D2E" w:rsidP="00130D2E">
      <w:pPr>
        <w:spacing w:after="0"/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130D2E">
        <w:rPr>
          <w:rFonts w:ascii="Sylfaen" w:hAnsi="Sylfaen"/>
          <w:sz w:val="24"/>
          <w:szCs w:val="24"/>
          <w:lang w:val="it-IT"/>
        </w:rPr>
        <w:t xml:space="preserve">5. </w:t>
      </w:r>
      <w:r w:rsidRPr="005B346D">
        <w:rPr>
          <w:rFonts w:ascii="Sylfaen" w:hAnsi="Sylfaen"/>
          <w:sz w:val="24"/>
          <w:szCs w:val="24"/>
          <w:lang w:val="en-US"/>
        </w:rPr>
        <w:t>Ոչ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ոքի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չի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կարելի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զրկել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և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դատավորի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կողմից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քննելու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իրավունքից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որոնց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ընդդատությանն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վերապահված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օրենքով</w:t>
      </w:r>
      <w:r w:rsidRPr="00130D2E">
        <w:rPr>
          <w:rFonts w:ascii="Sylfaen" w:hAnsi="Sylfaen"/>
          <w:sz w:val="24"/>
          <w:szCs w:val="24"/>
          <w:lang w:val="it-IT"/>
        </w:rPr>
        <w:t>:</w:t>
      </w:r>
    </w:p>
    <w:p w:rsidR="00130D2E" w:rsidRPr="00130D2E" w:rsidRDefault="00130D2E" w:rsidP="00130D2E">
      <w:pPr>
        <w:spacing w:after="0"/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130D2E">
        <w:rPr>
          <w:rFonts w:ascii="Sylfaen" w:hAnsi="Sylfaen"/>
          <w:sz w:val="24"/>
          <w:szCs w:val="24"/>
          <w:lang w:val="it-IT"/>
        </w:rPr>
        <w:t xml:space="preserve">6.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դատավճիռը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և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որոշումներ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կարող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վերանայել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միայն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համապատասխան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վերադաս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դատարանները</w:t>
      </w:r>
      <w:r w:rsidRPr="00130D2E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/>
          <w:sz w:val="24"/>
          <w:szCs w:val="24"/>
          <w:lang w:val="en-US"/>
        </w:rPr>
        <w:t>սույն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օրենսգրքով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սահմանված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կարգով</w:t>
      </w:r>
      <w:r w:rsidRPr="00130D2E">
        <w:rPr>
          <w:rFonts w:ascii="Sylfaen" w:hAnsi="Sylfaen"/>
          <w:sz w:val="24"/>
          <w:szCs w:val="24"/>
          <w:lang w:val="it-IT"/>
        </w:rPr>
        <w:t xml:space="preserve">: </w:t>
      </w:r>
    </w:p>
    <w:p w:rsidR="00130D2E" w:rsidRPr="00130D2E" w:rsidRDefault="00130D2E" w:rsidP="00130D2E">
      <w:pPr>
        <w:spacing w:after="0"/>
        <w:ind w:firstLine="708"/>
        <w:jc w:val="both"/>
        <w:rPr>
          <w:rFonts w:ascii="Sylfaen" w:hAnsi="Sylfaen"/>
          <w:sz w:val="24"/>
          <w:szCs w:val="24"/>
          <w:lang w:val="it-IT"/>
        </w:rPr>
      </w:pPr>
    </w:p>
    <w:p w:rsidR="00130D2E" w:rsidRPr="00130D2E" w:rsidRDefault="00130D2E" w:rsidP="00130D2E">
      <w:pPr>
        <w:spacing w:after="0"/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5B346D">
        <w:rPr>
          <w:rFonts w:ascii="Sylfaen" w:hAnsi="Sylfaen"/>
          <w:sz w:val="24"/>
          <w:szCs w:val="24"/>
          <w:lang w:val="en-US"/>
        </w:rPr>
        <w:t>Տվյալ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Սահմանադրության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Մարդու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իրավունքների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proofErr w:type="gramStart"/>
      <w:r w:rsidRPr="005B346D">
        <w:rPr>
          <w:rFonts w:ascii="Sylfaen" w:hAnsi="Sylfaen"/>
          <w:sz w:val="24"/>
          <w:szCs w:val="24"/>
          <w:lang w:val="en-US"/>
        </w:rPr>
        <w:t>Եվրոպական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 </w:t>
      </w:r>
      <w:r w:rsidRPr="005B346D">
        <w:rPr>
          <w:rFonts w:ascii="Sylfaen" w:hAnsi="Sylfaen"/>
          <w:sz w:val="24"/>
          <w:szCs w:val="24"/>
          <w:lang w:val="en-US"/>
        </w:rPr>
        <w:t>Կոնվենցիայի</w:t>
      </w:r>
      <w:proofErr w:type="gramEnd"/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="00004DC9">
        <w:rPr>
          <w:rFonts w:ascii="Sylfaen" w:hAnsi="Sylfaen"/>
          <w:sz w:val="24"/>
          <w:szCs w:val="24"/>
          <w:lang w:val="hy-AM"/>
        </w:rPr>
        <w:t>դ</w:t>
      </w:r>
      <w:r w:rsidRPr="005B346D">
        <w:rPr>
          <w:rFonts w:ascii="Sylfaen" w:hAnsi="Sylfaen"/>
          <w:sz w:val="24"/>
          <w:szCs w:val="24"/>
          <w:lang w:val="en-US"/>
        </w:rPr>
        <w:t>ատական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օրենսգրքի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և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="00004DC9">
        <w:rPr>
          <w:rFonts w:ascii="Sylfaen" w:hAnsi="Sylfaen"/>
          <w:sz w:val="24"/>
          <w:szCs w:val="24"/>
          <w:lang w:val="hy-AM"/>
        </w:rPr>
        <w:t>ք</w:t>
      </w:r>
      <w:r w:rsidRPr="005B346D">
        <w:rPr>
          <w:rFonts w:ascii="Sylfaen" w:hAnsi="Sylfaen"/>
          <w:sz w:val="24"/>
          <w:szCs w:val="24"/>
          <w:lang w:val="en-US"/>
        </w:rPr>
        <w:t>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դատավարության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օրենսգրքի</w:t>
      </w:r>
      <w:r w:rsidRPr="00130D2E">
        <w:rPr>
          <w:rFonts w:ascii="Sylfaen" w:hAnsi="Sylfaen"/>
          <w:sz w:val="24"/>
          <w:szCs w:val="24"/>
          <w:lang w:val="it-IT"/>
        </w:rPr>
        <w:t xml:space="preserve">  </w:t>
      </w:r>
      <w:r w:rsidRPr="005B346D">
        <w:rPr>
          <w:rFonts w:ascii="Sylfaen" w:hAnsi="Sylfaen"/>
          <w:sz w:val="24"/>
          <w:szCs w:val="24"/>
          <w:lang w:val="en-US"/>
        </w:rPr>
        <w:t>պահանջների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կոպիտ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ոտնահարումներով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ուղարկվել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Սյունիքի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մարզի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առաջին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ատյանի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նստավայրը</w:t>
      </w:r>
      <w:r w:rsidRPr="00130D2E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/>
          <w:sz w:val="24"/>
          <w:szCs w:val="24"/>
          <w:lang w:val="en-US"/>
        </w:rPr>
        <w:t>ԼՂՀ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</w:t>
      </w:r>
      <w:r w:rsidRPr="00130D2E">
        <w:rPr>
          <w:rFonts w:ascii="Sylfaen" w:hAnsi="Sylfaen"/>
          <w:sz w:val="24"/>
          <w:szCs w:val="24"/>
          <w:lang w:val="it-IT"/>
        </w:rPr>
        <w:t xml:space="preserve">. </w:t>
      </w:r>
      <w:r w:rsidRPr="005B346D">
        <w:rPr>
          <w:rFonts w:ascii="Sylfaen" w:hAnsi="Sylfaen"/>
          <w:sz w:val="24"/>
          <w:szCs w:val="24"/>
          <w:lang w:val="en-US"/>
        </w:rPr>
        <w:t>Ստեփանակերտ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որին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տվյալ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քննությունը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ընդդատյա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չէր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և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որպես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իրավասու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չէր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քննելու</w:t>
      </w:r>
      <w:r w:rsidRPr="00130D2E">
        <w:rPr>
          <w:rFonts w:ascii="Sylfaen" w:hAnsi="Sylfaen"/>
          <w:sz w:val="24"/>
          <w:szCs w:val="24"/>
          <w:lang w:val="it-IT"/>
        </w:rPr>
        <w:t xml:space="preserve">  </w:t>
      </w:r>
      <w:r w:rsidRPr="005B346D">
        <w:rPr>
          <w:rFonts w:ascii="Sylfaen" w:hAnsi="Sylfaen"/>
          <w:sz w:val="24"/>
          <w:szCs w:val="24"/>
          <w:lang w:val="en-US"/>
        </w:rPr>
        <w:t>տվյալ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գործը</w:t>
      </w:r>
      <w:r w:rsidRPr="00130D2E">
        <w:rPr>
          <w:rFonts w:ascii="Sylfaen" w:hAnsi="Sylfaen"/>
          <w:sz w:val="24"/>
          <w:szCs w:val="24"/>
          <w:lang w:val="it-IT"/>
        </w:rPr>
        <w:t xml:space="preserve">: </w:t>
      </w:r>
      <w:r w:rsidRPr="00130D2E">
        <w:rPr>
          <w:rFonts w:ascii="Sylfaen" w:hAnsi="Sylfaen"/>
          <w:sz w:val="24"/>
          <w:szCs w:val="24"/>
          <w:lang w:val="it-IT"/>
        </w:rPr>
        <w:tab/>
      </w:r>
    </w:p>
    <w:p w:rsidR="00130D2E" w:rsidRPr="00130D2E" w:rsidRDefault="00130D2E" w:rsidP="00130D2E">
      <w:pPr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5B346D">
        <w:rPr>
          <w:rFonts w:ascii="Sylfaen" w:hAnsi="Sylfaen"/>
          <w:sz w:val="24"/>
          <w:szCs w:val="24"/>
          <w:lang w:val="en-US"/>
        </w:rPr>
        <w:t>Մեղադրական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եզրակացությունը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համաձայն</w:t>
      </w:r>
      <w:r w:rsidR="00004DC9">
        <w:rPr>
          <w:rFonts w:ascii="Sylfaen" w:hAnsi="Sylfaen"/>
          <w:sz w:val="24"/>
          <w:szCs w:val="24"/>
          <w:lang w:val="hy-AM"/>
        </w:rPr>
        <w:t>`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</w:t>
      </w:r>
      <w:r w:rsidRPr="005B346D">
        <w:rPr>
          <w:rFonts w:ascii="Sylfaen" w:hAnsi="Sylfaen"/>
          <w:sz w:val="24"/>
          <w:szCs w:val="24"/>
          <w:lang w:val="en-US"/>
        </w:rPr>
        <w:t>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դատավարության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օրենսգրքի</w:t>
      </w:r>
      <w:r w:rsidRPr="00130D2E">
        <w:rPr>
          <w:rFonts w:ascii="Sylfaen" w:hAnsi="Sylfaen"/>
          <w:sz w:val="24"/>
          <w:szCs w:val="24"/>
          <w:lang w:val="it-IT"/>
        </w:rPr>
        <w:t xml:space="preserve"> 277 </w:t>
      </w:r>
      <w:r w:rsidRPr="005B346D">
        <w:rPr>
          <w:rFonts w:ascii="Sylfaen" w:hAnsi="Sylfaen"/>
          <w:sz w:val="24"/>
          <w:szCs w:val="24"/>
          <w:lang w:val="en-US"/>
        </w:rPr>
        <w:t>հոդվածի</w:t>
      </w:r>
      <w:r w:rsidRPr="00130D2E">
        <w:rPr>
          <w:rFonts w:ascii="Sylfaen" w:hAnsi="Sylfaen"/>
          <w:sz w:val="24"/>
          <w:szCs w:val="24"/>
          <w:lang w:val="it-IT"/>
        </w:rPr>
        <w:t xml:space="preserve"> 1-</w:t>
      </w:r>
      <w:r w:rsidRPr="005B346D">
        <w:rPr>
          <w:rFonts w:ascii="Sylfaen" w:hAnsi="Sylfaen"/>
          <w:sz w:val="24"/>
          <w:szCs w:val="24"/>
          <w:lang w:val="en-US"/>
        </w:rPr>
        <w:t>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կետի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պետք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ուղարկվեր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համապատասխան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որին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նա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ընդդատյա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սակայն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շրջանցելով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</w:t>
      </w:r>
      <w:r w:rsidRPr="005B346D">
        <w:rPr>
          <w:rFonts w:ascii="Sylfaen" w:hAnsi="Sylfaen"/>
          <w:sz w:val="24"/>
          <w:szCs w:val="24"/>
          <w:lang w:val="en-US"/>
        </w:rPr>
        <w:t>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դատավարության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օրենսգրքի</w:t>
      </w:r>
      <w:r w:rsidRPr="00130D2E">
        <w:rPr>
          <w:rFonts w:ascii="Sylfaen" w:hAnsi="Sylfaen"/>
          <w:sz w:val="24"/>
          <w:szCs w:val="24"/>
          <w:lang w:val="it-IT"/>
        </w:rPr>
        <w:t xml:space="preserve"> 277 </w:t>
      </w:r>
      <w:r w:rsidRPr="005B346D">
        <w:rPr>
          <w:rFonts w:ascii="Sylfaen" w:hAnsi="Sylfaen"/>
          <w:sz w:val="24"/>
          <w:szCs w:val="24"/>
          <w:lang w:val="en-US"/>
        </w:rPr>
        <w:t>հոդվածի</w:t>
      </w:r>
      <w:r w:rsidRPr="00130D2E">
        <w:rPr>
          <w:rFonts w:ascii="Sylfaen" w:hAnsi="Sylfaen"/>
          <w:sz w:val="24"/>
          <w:szCs w:val="24"/>
          <w:lang w:val="it-IT"/>
        </w:rPr>
        <w:t xml:space="preserve"> 1-</w:t>
      </w:r>
      <w:r w:rsidRPr="005B346D">
        <w:rPr>
          <w:rFonts w:ascii="Sylfaen" w:hAnsi="Sylfaen"/>
          <w:sz w:val="24"/>
          <w:szCs w:val="24"/>
          <w:lang w:val="en-US"/>
        </w:rPr>
        <w:t>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կետի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պահանջը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/>
          <w:sz w:val="24"/>
          <w:szCs w:val="24"/>
          <w:lang w:val="en-US"/>
        </w:rPr>
        <w:t>հաստատելով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մեղադրական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եզրակացությունը</w:t>
      </w:r>
      <w:r w:rsidRPr="00130D2E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/>
          <w:sz w:val="24"/>
          <w:szCs w:val="24"/>
          <w:lang w:val="en-US"/>
        </w:rPr>
        <w:t>դատախազը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ուղարկում</w:t>
      </w:r>
      <w:r w:rsidRPr="00130D2E">
        <w:rPr>
          <w:rFonts w:ascii="Sylfaen" w:hAnsi="Sylfaen"/>
          <w:sz w:val="24"/>
          <w:szCs w:val="24"/>
          <w:lang w:val="it-IT"/>
        </w:rPr>
        <w:t xml:space="preserve"> 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որին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ընդդատյա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:….: </w:t>
      </w:r>
      <w:r w:rsidRPr="005B346D">
        <w:rPr>
          <w:rFonts w:ascii="Sylfaen" w:hAnsi="Sylfaen"/>
          <w:sz w:val="24"/>
          <w:szCs w:val="24"/>
          <w:lang w:val="en-US"/>
        </w:rPr>
        <w:t>Միևնույն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ժամանակ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շրջանցելով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</w:t>
      </w:r>
      <w:r w:rsidRPr="005B346D">
        <w:rPr>
          <w:rFonts w:ascii="Sylfaen" w:hAnsi="Sylfaen"/>
          <w:sz w:val="24"/>
          <w:szCs w:val="24"/>
          <w:lang w:val="en-US"/>
        </w:rPr>
        <w:t>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դատավարության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օրենսգրքի</w:t>
      </w:r>
      <w:r w:rsidRPr="00130D2E">
        <w:rPr>
          <w:rFonts w:ascii="Sylfaen" w:hAnsi="Sylfaen"/>
          <w:sz w:val="24"/>
          <w:szCs w:val="24"/>
          <w:lang w:val="it-IT"/>
        </w:rPr>
        <w:t xml:space="preserve">  47 </w:t>
      </w:r>
      <w:r w:rsidRPr="005B346D">
        <w:rPr>
          <w:rFonts w:ascii="Sylfaen" w:hAnsi="Sylfaen"/>
          <w:sz w:val="24"/>
          <w:szCs w:val="24"/>
          <w:lang w:val="en-US"/>
        </w:rPr>
        <w:t>հոդվածի</w:t>
      </w:r>
      <w:r w:rsidRPr="00130D2E">
        <w:rPr>
          <w:rFonts w:ascii="Sylfaen" w:hAnsi="Sylfaen"/>
          <w:sz w:val="24"/>
          <w:szCs w:val="24"/>
          <w:lang w:val="it-IT"/>
        </w:rPr>
        <w:t xml:space="preserve"> 1-</w:t>
      </w:r>
      <w:r w:rsidRPr="005B346D">
        <w:rPr>
          <w:rFonts w:ascii="Sylfaen" w:hAnsi="Sylfaen"/>
          <w:sz w:val="24"/>
          <w:szCs w:val="24"/>
          <w:lang w:val="en-US"/>
        </w:rPr>
        <w:t>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կետի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պահանջը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/>
          <w:sz w:val="24"/>
          <w:szCs w:val="24"/>
          <w:lang w:val="en-US"/>
        </w:rPr>
        <w:t>առաջին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ատյանի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ընդդատյա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հանցագործությունների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վերաբերյալ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գործերը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որոնք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կատարվել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համապատասխան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առաջին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ատյանի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տարածքում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գործը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դիտավորյալ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ուղարկվել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ոչ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իրավասու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հասցեատիրոջը</w:t>
      </w:r>
      <w:r w:rsidRPr="00130D2E">
        <w:rPr>
          <w:rFonts w:ascii="Sylfaen" w:hAnsi="Sylfaen"/>
          <w:sz w:val="24"/>
          <w:szCs w:val="24"/>
          <w:lang w:val="it-IT"/>
        </w:rPr>
        <w:t xml:space="preserve">: </w:t>
      </w:r>
    </w:p>
    <w:p w:rsidR="00130D2E" w:rsidRPr="00130D2E" w:rsidRDefault="00130D2E" w:rsidP="00130D2E">
      <w:pPr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5B346D">
        <w:rPr>
          <w:rFonts w:ascii="Sylfaen" w:hAnsi="Sylfaen"/>
          <w:sz w:val="24"/>
          <w:szCs w:val="24"/>
          <w:lang w:val="en-US"/>
        </w:rPr>
        <w:t>Սույն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հանցագործությունը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կատարվել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Լեռնային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Ղարաբաղի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Հանրապետության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Հադրութի</w:t>
      </w:r>
      <w:r w:rsidRPr="00130D2E">
        <w:rPr>
          <w:rFonts w:ascii="Sylfaen" w:hAnsi="Sylfaen"/>
          <w:sz w:val="24"/>
          <w:szCs w:val="24"/>
          <w:lang w:val="it-IT"/>
        </w:rPr>
        <w:t xml:space="preserve"> 38401 </w:t>
      </w:r>
      <w:r w:rsidRPr="005B346D">
        <w:rPr>
          <w:rFonts w:ascii="Sylfaen" w:hAnsi="Sylfaen"/>
          <w:sz w:val="24"/>
          <w:szCs w:val="24"/>
          <w:lang w:val="en-US"/>
        </w:rPr>
        <w:t>զորամասում</w:t>
      </w:r>
      <w:r w:rsidR="00B24DC5">
        <w:rPr>
          <w:rFonts w:ascii="Sylfaen" w:hAnsi="Sylfaen"/>
          <w:sz w:val="24"/>
          <w:szCs w:val="24"/>
          <w:lang w:val="it-IT"/>
        </w:rPr>
        <w:t>, իսկ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Սյունիքի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մարզի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առաջին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ատյանի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դատարանը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նստավայրը</w:t>
      </w:r>
      <w:r w:rsidRPr="00130D2E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/>
          <w:sz w:val="24"/>
          <w:szCs w:val="24"/>
          <w:lang w:val="en-US"/>
        </w:rPr>
        <w:t>Լեռնային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Ղարաբաղի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Հանրապետության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Ստեփանակերտ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քաղաքում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չի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ներառում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Լեռնային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Ղարաբաղի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Հանրապետության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Հադրութ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քաղաքի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վարչական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տարածքը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և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փաստորեն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հանդիսանում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անօրինական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կառույց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որը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չի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երաշխավորում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Մարդու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Իրավունքների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Եվրոպական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 </w:t>
      </w:r>
      <w:r w:rsidRPr="005B346D">
        <w:rPr>
          <w:rFonts w:ascii="Sylfaen" w:hAnsi="Sylfaen"/>
          <w:sz w:val="24"/>
          <w:szCs w:val="24"/>
          <w:lang w:val="en-US"/>
        </w:rPr>
        <w:t>Կոնվենցիայի</w:t>
      </w:r>
      <w:r w:rsidRPr="00130D2E">
        <w:rPr>
          <w:rFonts w:ascii="Sylfaen" w:hAnsi="Sylfaen"/>
          <w:sz w:val="24"/>
          <w:szCs w:val="24"/>
          <w:lang w:val="it-IT"/>
        </w:rPr>
        <w:t xml:space="preserve"> 6-</w:t>
      </w:r>
      <w:r w:rsidRPr="005B346D">
        <w:rPr>
          <w:rFonts w:ascii="Sylfaen" w:hAnsi="Sylfaen"/>
          <w:sz w:val="24"/>
          <w:szCs w:val="24"/>
          <w:lang w:val="en-US"/>
        </w:rPr>
        <w:t>րդ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հոդվածով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նախատեսված</w:t>
      </w:r>
      <w:r w:rsidRPr="00130D2E">
        <w:rPr>
          <w:rFonts w:ascii="Sylfaen" w:hAnsi="Sylfaen"/>
          <w:sz w:val="24"/>
          <w:szCs w:val="24"/>
          <w:lang w:val="it-IT"/>
        </w:rPr>
        <w:t xml:space="preserve">  </w:t>
      </w:r>
      <w:r w:rsidRPr="005B346D">
        <w:rPr>
          <w:rFonts w:ascii="Sylfaen" w:hAnsi="Sylfaen"/>
          <w:sz w:val="24"/>
          <w:szCs w:val="24"/>
          <w:lang w:val="en-US"/>
        </w:rPr>
        <w:t>օրենքի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հիման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վրա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ստեղծված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կողմից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դատաքննության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իրավունքի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պահանջը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և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միևնույն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ժամանակ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խախտում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Սահմանադրության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92-</w:t>
      </w:r>
      <w:r w:rsidRPr="005B346D">
        <w:rPr>
          <w:rFonts w:ascii="Sylfaen" w:hAnsi="Sylfaen"/>
          <w:sz w:val="24"/>
          <w:szCs w:val="24"/>
          <w:lang w:val="en-US"/>
        </w:rPr>
        <w:t>րդ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հոդվածը</w:t>
      </w:r>
      <w:r w:rsidRPr="00130D2E">
        <w:rPr>
          <w:rFonts w:ascii="Sylfaen" w:hAnsi="Sylfaen"/>
          <w:sz w:val="24"/>
          <w:szCs w:val="24"/>
          <w:lang w:val="it-IT"/>
        </w:rPr>
        <w:t xml:space="preserve">: </w:t>
      </w:r>
    </w:p>
    <w:p w:rsidR="00130D2E" w:rsidRPr="00130D2E" w:rsidRDefault="00130D2E" w:rsidP="00130D2E">
      <w:pPr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Սահմանադրության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92 </w:t>
      </w:r>
      <w:r w:rsidRPr="005B346D">
        <w:rPr>
          <w:rFonts w:ascii="Sylfaen" w:hAnsi="Sylfaen"/>
          <w:sz w:val="24"/>
          <w:szCs w:val="24"/>
          <w:lang w:val="en-US"/>
        </w:rPr>
        <w:t>հոդվածի</w:t>
      </w:r>
      <w:r w:rsidRPr="00130D2E">
        <w:rPr>
          <w:rFonts w:ascii="Sylfaen" w:hAnsi="Sylfaen"/>
          <w:sz w:val="24"/>
          <w:szCs w:val="24"/>
          <w:lang w:val="it-IT"/>
        </w:rPr>
        <w:t xml:space="preserve"> 3-</w:t>
      </w:r>
      <w:r w:rsidRPr="005B346D">
        <w:rPr>
          <w:rFonts w:ascii="Sylfaen" w:hAnsi="Sylfaen"/>
          <w:sz w:val="24"/>
          <w:szCs w:val="24"/>
          <w:lang w:val="en-US"/>
        </w:rPr>
        <w:t>րդ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պարբերության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համաձայն</w:t>
      </w:r>
      <w:r w:rsidRPr="00130D2E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/>
          <w:sz w:val="24"/>
          <w:szCs w:val="24"/>
          <w:lang w:val="en-US"/>
        </w:rPr>
        <w:t>արտակարգ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դատարանների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ստեղծումն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արգելվում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 xml:space="preserve">: </w:t>
      </w:r>
    </w:p>
    <w:p w:rsidR="00130D2E" w:rsidRPr="00130D2E" w:rsidRDefault="00130D2E" w:rsidP="00130D2E">
      <w:pPr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5B346D">
        <w:rPr>
          <w:rFonts w:ascii="Sylfaen" w:hAnsi="Sylfaen"/>
          <w:sz w:val="24"/>
          <w:szCs w:val="24"/>
          <w:lang w:val="en-US"/>
        </w:rPr>
        <w:lastRenderedPageBreak/>
        <w:t>Տվյալ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պարագայում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Սյունիքի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մարզի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առաջին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ատյանի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դատարանը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նստավայրը</w:t>
      </w:r>
      <w:r w:rsidRPr="00130D2E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/>
          <w:sz w:val="24"/>
          <w:szCs w:val="24"/>
          <w:lang w:val="en-US"/>
        </w:rPr>
        <w:t>Լեռնային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Ղարաբաղի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Հանրապետության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քաղաք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Ստեփանակերտ</w:t>
      </w:r>
      <w:r w:rsidRPr="00130D2E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օրենքի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խախտմամբ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ստեղծված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արտակարգ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130D2E">
        <w:rPr>
          <w:rFonts w:ascii="Sylfaen" w:hAnsi="Sylfaen"/>
          <w:sz w:val="24"/>
          <w:szCs w:val="24"/>
          <w:lang w:val="it-IT"/>
        </w:rPr>
        <w:t>:</w:t>
      </w:r>
    </w:p>
    <w:p w:rsidR="00130D2E" w:rsidRPr="00130D2E" w:rsidRDefault="00130D2E" w:rsidP="00130D2E">
      <w:pPr>
        <w:ind w:firstLine="708"/>
        <w:jc w:val="both"/>
        <w:rPr>
          <w:rFonts w:ascii="Sylfaen" w:hAnsi="Sylfaen" w:cs="Sylfaen"/>
          <w:sz w:val="24"/>
          <w:szCs w:val="24"/>
          <w:lang w:val="it-IT"/>
        </w:rPr>
      </w:pPr>
      <w:proofErr w:type="gramStart"/>
      <w:r w:rsidRPr="005B346D">
        <w:rPr>
          <w:rFonts w:ascii="Sylfaen" w:hAnsi="Sylfaen"/>
          <w:sz w:val="24"/>
          <w:szCs w:val="24"/>
          <w:lang w:val="en-US"/>
        </w:rPr>
        <w:t>Դատական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օրենսգրքի</w:t>
      </w:r>
      <w:r w:rsidRPr="00130D2E">
        <w:rPr>
          <w:rFonts w:ascii="Sylfaen" w:hAnsi="Sylfaen"/>
          <w:sz w:val="24"/>
          <w:szCs w:val="24"/>
          <w:lang w:val="it-IT"/>
        </w:rPr>
        <w:t xml:space="preserve"> 24-</w:t>
      </w:r>
      <w:r w:rsidRPr="005B346D">
        <w:rPr>
          <w:rFonts w:ascii="Sylfaen" w:hAnsi="Sylfaen"/>
          <w:sz w:val="24"/>
          <w:szCs w:val="24"/>
          <w:lang w:val="en-US"/>
        </w:rPr>
        <w:t>րդ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հոդվածի</w:t>
      </w:r>
      <w:r w:rsidRPr="00130D2E">
        <w:rPr>
          <w:rFonts w:ascii="Sylfaen" w:hAnsi="Sylfaen"/>
          <w:sz w:val="24"/>
          <w:szCs w:val="24"/>
          <w:lang w:val="it-IT"/>
        </w:rPr>
        <w:t xml:space="preserve"> 2-</w:t>
      </w:r>
      <w:r w:rsidRPr="005B346D">
        <w:rPr>
          <w:rFonts w:ascii="Sylfaen" w:hAnsi="Sylfaen"/>
          <w:sz w:val="24"/>
          <w:szCs w:val="24"/>
          <w:lang w:val="en-US"/>
        </w:rPr>
        <w:t>րդ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մասի</w:t>
      </w:r>
      <w:r w:rsidRPr="00130D2E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համաձայն</w:t>
      </w:r>
      <w:r w:rsidRPr="00130D2E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 w:cs="Sylfaen"/>
          <w:sz w:val="24"/>
          <w:szCs w:val="24"/>
          <w:lang w:val="en-US"/>
        </w:rPr>
        <w:t>մ</w:t>
      </w:r>
      <w:r w:rsidRPr="005B346D">
        <w:rPr>
          <w:rFonts w:ascii="Sylfaen" w:hAnsi="Sylfaen" w:cs="Sylfaen"/>
          <w:sz w:val="24"/>
          <w:szCs w:val="24"/>
        </w:rPr>
        <w:t>արզերում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գործում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են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ընդհանուր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իրավասության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հետևյալ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դատարանները</w:t>
      </w:r>
      <w:r w:rsidRPr="00130D2E">
        <w:rPr>
          <w:rFonts w:ascii="Sylfaen" w:hAnsi="Sylfaen" w:cs="Sylfaen"/>
          <w:sz w:val="24"/>
          <w:szCs w:val="24"/>
          <w:lang w:val="it-IT"/>
        </w:rPr>
        <w:t>.</w:t>
      </w:r>
      <w:proofErr w:type="gramEnd"/>
      <w:r w:rsidRPr="00130D2E">
        <w:rPr>
          <w:rFonts w:ascii="Sylfaen" w:hAnsi="Sylfaen" w:cs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Կոտայքի</w:t>
      </w:r>
      <w:r w:rsidRPr="00130D2E">
        <w:rPr>
          <w:rFonts w:ascii="Sylfaen" w:hAnsi="Sylfaen" w:cs="Sylfaen"/>
          <w:sz w:val="24"/>
          <w:szCs w:val="24"/>
          <w:lang w:val="it-IT"/>
        </w:rPr>
        <w:t>,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Արարատի</w:t>
      </w:r>
      <w:r w:rsidRPr="00130D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և</w:t>
      </w:r>
      <w:r w:rsidRPr="00130D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Վայոց</w:t>
      </w:r>
      <w:r w:rsidRPr="00130D2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ձորի</w:t>
      </w:r>
      <w:r w:rsidRPr="00130D2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5B346D">
        <w:rPr>
          <w:rFonts w:ascii="Sylfaen" w:hAnsi="Sylfaen" w:cs="Sylfaen"/>
          <w:sz w:val="24"/>
          <w:szCs w:val="24"/>
        </w:rPr>
        <w:t>Արմավիրի</w:t>
      </w:r>
      <w:r w:rsidRPr="00130D2E">
        <w:rPr>
          <w:sz w:val="24"/>
          <w:szCs w:val="24"/>
          <w:lang w:val="it-IT"/>
        </w:rPr>
        <w:t xml:space="preserve">, </w:t>
      </w:r>
      <w:r w:rsidRPr="005B346D">
        <w:rPr>
          <w:rFonts w:ascii="Sylfaen" w:hAnsi="Sylfaen" w:cs="Sylfaen"/>
          <w:sz w:val="24"/>
          <w:szCs w:val="24"/>
        </w:rPr>
        <w:t>Արագածոտն</w:t>
      </w:r>
      <w:r w:rsidRPr="005B346D">
        <w:rPr>
          <w:rFonts w:ascii="Sylfaen" w:hAnsi="Sylfaen"/>
          <w:sz w:val="24"/>
          <w:szCs w:val="24"/>
          <w:lang w:val="en-US"/>
        </w:rPr>
        <w:t>ի</w:t>
      </w:r>
      <w:r w:rsidRPr="00130D2E">
        <w:rPr>
          <w:rFonts w:ascii="Sylfaen" w:hAnsi="Sylfaen"/>
          <w:sz w:val="24"/>
          <w:szCs w:val="24"/>
          <w:lang w:val="it-IT"/>
        </w:rPr>
        <w:t>,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Շիրակի</w:t>
      </w:r>
      <w:r w:rsidRPr="00130D2E">
        <w:rPr>
          <w:sz w:val="24"/>
          <w:szCs w:val="24"/>
          <w:lang w:val="it-IT"/>
        </w:rPr>
        <w:t xml:space="preserve">, </w:t>
      </w:r>
      <w:r w:rsidRPr="005B346D">
        <w:rPr>
          <w:rFonts w:ascii="Sylfaen" w:hAnsi="Sylfaen" w:cs="Sylfaen"/>
          <w:sz w:val="24"/>
          <w:szCs w:val="24"/>
        </w:rPr>
        <w:t>Լոռո</w:t>
      </w:r>
      <w:r w:rsidRPr="005B346D">
        <w:rPr>
          <w:rFonts w:ascii="Sylfaen" w:hAnsi="Sylfaen" w:cs="Sylfaen"/>
          <w:sz w:val="24"/>
          <w:szCs w:val="24"/>
          <w:lang w:val="en-US"/>
        </w:rPr>
        <w:t>ւ</w:t>
      </w:r>
      <w:r w:rsidRPr="00130D2E">
        <w:rPr>
          <w:rFonts w:ascii="Sylfaen" w:hAnsi="Sylfaen" w:cs="Sylfaen"/>
          <w:sz w:val="24"/>
          <w:szCs w:val="24"/>
          <w:lang w:val="it-IT"/>
        </w:rPr>
        <w:t>,</w:t>
      </w:r>
      <w:r w:rsidRPr="00130D2E">
        <w:rPr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</w:rPr>
        <w:t>Տավուշի</w:t>
      </w:r>
      <w:r w:rsidRPr="00130D2E">
        <w:rPr>
          <w:rFonts w:ascii="Sylfaen" w:hAnsi="Sylfaen" w:cs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 w:cs="Sylfaen"/>
          <w:sz w:val="24"/>
          <w:szCs w:val="24"/>
          <w:lang w:val="en-US"/>
        </w:rPr>
        <w:t>Գ</w:t>
      </w:r>
      <w:r w:rsidRPr="005B346D">
        <w:rPr>
          <w:rFonts w:ascii="Sylfaen" w:hAnsi="Sylfaen" w:cs="Sylfaen"/>
          <w:sz w:val="24"/>
          <w:szCs w:val="24"/>
        </w:rPr>
        <w:t>եղարքունիքի</w:t>
      </w:r>
      <w:r w:rsidRPr="00130D2E">
        <w:rPr>
          <w:rFonts w:ascii="Sylfaen" w:hAnsi="Sylfaen" w:cs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 w:cs="Sylfaen"/>
          <w:sz w:val="24"/>
          <w:szCs w:val="24"/>
        </w:rPr>
        <w:t>Սյունիքի</w:t>
      </w:r>
      <w:r w:rsidRPr="00130D2E">
        <w:rPr>
          <w:rFonts w:ascii="Sylfaen" w:hAnsi="Sylfaen" w:cs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  <w:lang w:val="en-US"/>
        </w:rPr>
        <w:t>մարզերի</w:t>
      </w:r>
      <w:r w:rsidRPr="00130D2E">
        <w:rPr>
          <w:rFonts w:ascii="Sylfaen" w:hAnsi="Sylfaen" w:cs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  <w:lang w:val="en-US"/>
        </w:rPr>
        <w:t>ընդհանուր</w:t>
      </w:r>
      <w:r w:rsidRPr="00130D2E">
        <w:rPr>
          <w:rFonts w:ascii="Sylfaen" w:hAnsi="Sylfaen" w:cs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  <w:lang w:val="en-US"/>
        </w:rPr>
        <w:t>իրավասության</w:t>
      </w:r>
      <w:r w:rsidRPr="00130D2E">
        <w:rPr>
          <w:rFonts w:ascii="Sylfaen" w:hAnsi="Sylfaen" w:cs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 w:cs="Sylfaen"/>
          <w:sz w:val="24"/>
          <w:szCs w:val="24"/>
          <w:lang w:val="en-US"/>
        </w:rPr>
        <w:t>դատարանները</w:t>
      </w:r>
      <w:r w:rsidRPr="00130D2E">
        <w:rPr>
          <w:rFonts w:ascii="Sylfaen" w:hAnsi="Sylfaen" w:cs="Sylfaen"/>
          <w:sz w:val="24"/>
          <w:szCs w:val="24"/>
          <w:lang w:val="it-IT"/>
        </w:rPr>
        <w:t>:</w:t>
      </w:r>
    </w:p>
    <w:p w:rsidR="00130D2E" w:rsidRPr="00B42584" w:rsidRDefault="00130D2E" w:rsidP="00130D2E">
      <w:pPr>
        <w:pStyle w:val="a3"/>
        <w:spacing w:before="0" w:beforeAutospacing="0" w:after="0" w:afterAutospacing="0" w:line="276" w:lineRule="auto"/>
        <w:ind w:firstLine="375"/>
        <w:jc w:val="both"/>
        <w:rPr>
          <w:lang w:val="it-IT"/>
        </w:rPr>
      </w:pPr>
      <w:proofErr w:type="gramStart"/>
      <w:r w:rsidRPr="005B346D">
        <w:rPr>
          <w:rFonts w:ascii="Sylfaen" w:hAnsi="Sylfaen" w:cs="Sylfaen"/>
          <w:lang w:val="en-US"/>
        </w:rPr>
        <w:t>Նույն</w:t>
      </w:r>
      <w:r w:rsidRPr="00B42584">
        <w:rPr>
          <w:rFonts w:ascii="Sylfaen" w:hAnsi="Sylfaen" w:cs="Sylfaen"/>
          <w:lang w:val="it-IT"/>
        </w:rPr>
        <w:t xml:space="preserve"> </w:t>
      </w:r>
      <w:r w:rsidRPr="005B346D">
        <w:rPr>
          <w:rFonts w:ascii="Sylfaen" w:hAnsi="Sylfaen" w:cs="Sylfaen"/>
          <w:lang w:val="en-US"/>
        </w:rPr>
        <w:t>հոդվածի</w:t>
      </w:r>
      <w:r w:rsidRPr="00B42584">
        <w:rPr>
          <w:rFonts w:ascii="Sylfaen" w:hAnsi="Sylfaen" w:cs="Sylfaen"/>
          <w:lang w:val="it-IT"/>
        </w:rPr>
        <w:t xml:space="preserve"> 3-</w:t>
      </w:r>
      <w:r w:rsidRPr="005B346D">
        <w:rPr>
          <w:rFonts w:ascii="Sylfaen" w:hAnsi="Sylfaen" w:cs="Sylfaen"/>
          <w:lang w:val="en-US"/>
        </w:rPr>
        <w:t>րդ</w:t>
      </w:r>
      <w:r w:rsidRPr="00B42584">
        <w:rPr>
          <w:rFonts w:ascii="Sylfaen" w:hAnsi="Sylfaen" w:cs="Sylfaen"/>
          <w:lang w:val="it-IT"/>
        </w:rPr>
        <w:t xml:space="preserve"> </w:t>
      </w:r>
      <w:r w:rsidRPr="005B346D">
        <w:rPr>
          <w:rFonts w:ascii="Sylfaen" w:hAnsi="Sylfaen" w:cs="Sylfaen"/>
          <w:lang w:val="en-US"/>
        </w:rPr>
        <w:t>և</w:t>
      </w:r>
      <w:r w:rsidRPr="00B42584">
        <w:rPr>
          <w:rFonts w:ascii="Sylfaen" w:hAnsi="Sylfaen" w:cs="Sylfaen"/>
          <w:lang w:val="it-IT"/>
        </w:rPr>
        <w:t xml:space="preserve"> 4-</w:t>
      </w:r>
      <w:r w:rsidRPr="005B346D">
        <w:rPr>
          <w:rFonts w:ascii="Sylfaen" w:hAnsi="Sylfaen" w:cs="Sylfaen"/>
          <w:lang w:val="en-US"/>
        </w:rPr>
        <w:t>րդ</w:t>
      </w:r>
      <w:r w:rsidRPr="00B42584">
        <w:rPr>
          <w:rFonts w:ascii="Sylfaen" w:hAnsi="Sylfaen" w:cs="Sylfaen"/>
          <w:lang w:val="it-IT"/>
        </w:rPr>
        <w:t xml:space="preserve"> </w:t>
      </w:r>
      <w:r w:rsidRPr="005B346D">
        <w:rPr>
          <w:rFonts w:ascii="Sylfaen" w:hAnsi="Sylfaen" w:cs="Sylfaen"/>
          <w:lang w:val="en-US"/>
        </w:rPr>
        <w:t>մասերի</w:t>
      </w:r>
      <w:r w:rsidRPr="00B42584">
        <w:rPr>
          <w:rFonts w:ascii="Sylfaen" w:hAnsi="Sylfaen" w:cs="Sylfaen"/>
          <w:lang w:val="it-IT"/>
        </w:rPr>
        <w:t xml:space="preserve"> </w:t>
      </w:r>
      <w:r w:rsidRPr="005B346D">
        <w:rPr>
          <w:rFonts w:ascii="Sylfaen" w:hAnsi="Sylfaen" w:cs="Sylfaen"/>
          <w:lang w:val="en-US"/>
        </w:rPr>
        <w:t>համաձայն</w:t>
      </w:r>
      <w:r w:rsidRPr="00B42584">
        <w:rPr>
          <w:rFonts w:ascii="Sylfaen" w:hAnsi="Sylfaen" w:cs="Sylfaen"/>
          <w:lang w:val="it-IT"/>
        </w:rPr>
        <w:t>` 3.</w:t>
      </w:r>
      <w:proofErr w:type="gramEnd"/>
      <w:r w:rsidRPr="00B42584">
        <w:rPr>
          <w:rFonts w:ascii="Sylfaen" w:hAnsi="Sylfaen" w:cs="Sylfaen"/>
          <w:lang w:val="it-IT"/>
        </w:rPr>
        <w:t xml:space="preserve"> </w:t>
      </w:r>
      <w:proofErr w:type="gramStart"/>
      <w:r w:rsidRPr="005B346D">
        <w:rPr>
          <w:rFonts w:ascii="Sylfaen" w:hAnsi="Sylfaen" w:cs="Sylfaen"/>
          <w:lang w:val="en-US"/>
        </w:rPr>
        <w:t>վ</w:t>
      </w:r>
      <w:r w:rsidRPr="005B346D">
        <w:rPr>
          <w:rFonts w:ascii="Sylfaen" w:hAnsi="Sylfaen" w:cs="Sylfaen"/>
        </w:rPr>
        <w:t>արչական</w:t>
      </w:r>
      <w:proofErr w:type="gramEnd"/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շրջանի</w:t>
      </w:r>
      <w:r w:rsidRPr="00B42584">
        <w:rPr>
          <w:lang w:val="it-IT"/>
        </w:rPr>
        <w:t xml:space="preserve"> (</w:t>
      </w:r>
      <w:r w:rsidRPr="005B346D">
        <w:rPr>
          <w:rFonts w:ascii="Sylfaen" w:hAnsi="Sylfaen" w:cs="Sylfaen"/>
        </w:rPr>
        <w:t>վարչական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շրջանների</w:t>
      </w:r>
      <w:r w:rsidRPr="00B42584">
        <w:rPr>
          <w:lang w:val="it-IT"/>
        </w:rPr>
        <w:t xml:space="preserve">) </w:t>
      </w:r>
      <w:r w:rsidRPr="005B346D">
        <w:rPr>
          <w:rFonts w:ascii="Sylfaen" w:hAnsi="Sylfaen" w:cs="Sylfaen"/>
        </w:rPr>
        <w:t>ընդհանուր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իրավասության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դատարանի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նստավայրը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գտնվում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է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համապատասխան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վարչական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շրջանի</w:t>
      </w:r>
      <w:r w:rsidRPr="00B42584">
        <w:rPr>
          <w:lang w:val="it-IT"/>
        </w:rPr>
        <w:t xml:space="preserve"> (</w:t>
      </w:r>
      <w:r w:rsidRPr="005B346D">
        <w:rPr>
          <w:rFonts w:ascii="Sylfaen" w:hAnsi="Sylfaen" w:cs="Sylfaen"/>
        </w:rPr>
        <w:t>վարչական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շրջաններից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մեկի</w:t>
      </w:r>
      <w:r w:rsidRPr="00B42584">
        <w:rPr>
          <w:lang w:val="it-IT"/>
        </w:rPr>
        <w:t xml:space="preserve">) </w:t>
      </w:r>
      <w:r w:rsidRPr="005B346D">
        <w:rPr>
          <w:rFonts w:ascii="Sylfaen" w:hAnsi="Sylfaen" w:cs="Sylfaen"/>
        </w:rPr>
        <w:t>տարածքում</w:t>
      </w:r>
      <w:r w:rsidRPr="00B42584">
        <w:rPr>
          <w:lang w:val="it-IT"/>
        </w:rPr>
        <w:t>:</w:t>
      </w:r>
    </w:p>
    <w:p w:rsidR="00130D2E" w:rsidRPr="00B42584" w:rsidRDefault="00130D2E" w:rsidP="00130D2E">
      <w:pPr>
        <w:pStyle w:val="a3"/>
        <w:spacing w:before="0" w:beforeAutospacing="0" w:after="0" w:afterAutospacing="0" w:line="276" w:lineRule="auto"/>
        <w:ind w:firstLine="375"/>
        <w:jc w:val="both"/>
        <w:rPr>
          <w:lang w:val="it-IT"/>
        </w:rPr>
      </w:pPr>
      <w:r w:rsidRPr="00B42584">
        <w:rPr>
          <w:lang w:val="it-IT"/>
        </w:rPr>
        <w:t xml:space="preserve">4. </w:t>
      </w:r>
      <w:r w:rsidRPr="005B346D">
        <w:rPr>
          <w:rFonts w:ascii="Sylfaen" w:hAnsi="Sylfaen" w:cs="Sylfaen"/>
        </w:rPr>
        <w:t>Մարզի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ընդհանուր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իրավասության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դատարանի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կենտրոնական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նստավայրը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գտնվում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է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մարզկենտրոնի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վարչական</w:t>
      </w:r>
      <w:r w:rsidRPr="00B42584">
        <w:rPr>
          <w:lang w:val="it-IT"/>
        </w:rPr>
        <w:t xml:space="preserve"> </w:t>
      </w:r>
      <w:r w:rsidRPr="005B346D">
        <w:rPr>
          <w:rFonts w:ascii="Sylfaen" w:hAnsi="Sylfaen" w:cs="Sylfaen"/>
        </w:rPr>
        <w:t>տարածքում</w:t>
      </w:r>
      <w:r w:rsidRPr="00B42584">
        <w:rPr>
          <w:lang w:val="it-IT"/>
        </w:rPr>
        <w:t>:…:</w:t>
      </w:r>
    </w:p>
    <w:p w:rsidR="00130D2E" w:rsidRPr="00B42584" w:rsidRDefault="00B24DC5" w:rsidP="00130D2E">
      <w:pPr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en-US"/>
        </w:rPr>
        <w:t>Այսինքն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="00130D2E" w:rsidRPr="005B346D">
        <w:rPr>
          <w:rFonts w:ascii="Sylfaen" w:hAnsi="Sylfaen"/>
          <w:sz w:val="24"/>
          <w:szCs w:val="24"/>
          <w:lang w:val="en-US"/>
        </w:rPr>
        <w:t>ԼՂՀ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Հադրութ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քաղաքը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որպես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վարչատարածքային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միավորում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վերը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նշված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օրենքով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գոյություն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չունի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="00130D2E" w:rsidRPr="005B346D">
        <w:rPr>
          <w:rFonts w:ascii="Sylfaen" w:hAnsi="Sylfaen"/>
          <w:sz w:val="24"/>
          <w:szCs w:val="24"/>
          <w:lang w:val="en-US"/>
        </w:rPr>
        <w:t>և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Սյունիքի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մարզի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առաջին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ատյանի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դատարանի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վարչատարածքային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կազմի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մեջ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Լեռնային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Ղարաբաղի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Հանրապետությունը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ներառված</w:t>
      </w:r>
      <w:r w:rsidR="00130D2E"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="00130D2E" w:rsidRPr="005B346D">
        <w:rPr>
          <w:rFonts w:ascii="Sylfaen" w:hAnsi="Sylfaen"/>
          <w:sz w:val="24"/>
          <w:szCs w:val="24"/>
          <w:lang w:val="en-US"/>
        </w:rPr>
        <w:t>չէ</w:t>
      </w:r>
      <w:r w:rsidR="00130D2E" w:rsidRPr="00B42584">
        <w:rPr>
          <w:rFonts w:ascii="Sylfaen" w:hAnsi="Sylfaen"/>
          <w:sz w:val="24"/>
          <w:szCs w:val="24"/>
          <w:lang w:val="it-IT"/>
        </w:rPr>
        <w:t>:</w:t>
      </w:r>
    </w:p>
    <w:p w:rsidR="00130D2E" w:rsidRPr="00B42584" w:rsidRDefault="00130D2E" w:rsidP="00130D2E">
      <w:pPr>
        <w:ind w:firstLine="708"/>
        <w:jc w:val="both"/>
        <w:rPr>
          <w:rFonts w:ascii="Sylfaen" w:hAnsi="Sylfaen"/>
          <w:sz w:val="24"/>
          <w:szCs w:val="24"/>
          <w:lang w:val="it-IT"/>
        </w:rPr>
      </w:pP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զինվորական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դատախազության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թիվ</w:t>
      </w:r>
      <w:r w:rsidRPr="00B42584">
        <w:rPr>
          <w:rFonts w:ascii="Sylfaen" w:hAnsi="Sylfaen"/>
          <w:sz w:val="24"/>
          <w:szCs w:val="24"/>
          <w:lang w:val="it-IT"/>
        </w:rPr>
        <w:t xml:space="preserve"> 2 </w:t>
      </w:r>
      <w:r w:rsidRPr="005B346D">
        <w:rPr>
          <w:rFonts w:ascii="Sylfaen" w:hAnsi="Sylfaen"/>
          <w:sz w:val="24"/>
          <w:szCs w:val="24"/>
          <w:lang w:val="en-US"/>
        </w:rPr>
        <w:t>կայազորային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զինվորական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դատախազության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դատախազ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Ն</w:t>
      </w:r>
      <w:r w:rsidRPr="00B42584">
        <w:rPr>
          <w:rFonts w:ascii="Sylfaen" w:hAnsi="Sylfaen"/>
          <w:sz w:val="24"/>
          <w:szCs w:val="24"/>
          <w:lang w:val="it-IT"/>
        </w:rPr>
        <w:t xml:space="preserve">. </w:t>
      </w:r>
      <w:r w:rsidRPr="005B346D">
        <w:rPr>
          <w:rFonts w:ascii="Sylfaen" w:hAnsi="Sylfaen"/>
          <w:sz w:val="24"/>
          <w:szCs w:val="24"/>
          <w:lang w:val="en-US"/>
        </w:rPr>
        <w:t>Ս</w:t>
      </w:r>
      <w:r w:rsidRPr="00B42584">
        <w:rPr>
          <w:rFonts w:ascii="Sylfaen" w:hAnsi="Sylfaen"/>
          <w:sz w:val="24"/>
          <w:szCs w:val="24"/>
          <w:lang w:val="it-IT"/>
        </w:rPr>
        <w:t xml:space="preserve">. </w:t>
      </w:r>
      <w:r w:rsidRPr="005B346D">
        <w:rPr>
          <w:rFonts w:ascii="Sylfaen" w:hAnsi="Sylfaen"/>
          <w:sz w:val="24"/>
          <w:szCs w:val="24"/>
          <w:lang w:val="en-US"/>
        </w:rPr>
        <w:t>Գաբրիելյանը</w:t>
      </w:r>
      <w:r w:rsidR="00B24DC5">
        <w:rPr>
          <w:rFonts w:ascii="Sylfaen" w:hAnsi="Sylfaen"/>
          <w:sz w:val="24"/>
          <w:szCs w:val="24"/>
          <w:lang w:val="it-IT"/>
        </w:rPr>
        <w:t>, եթե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նույնիսկ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ղեկավարվեր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դատավարության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օրենսգրքի</w:t>
      </w:r>
      <w:r w:rsidRPr="00B42584">
        <w:rPr>
          <w:rFonts w:ascii="Sylfaen" w:hAnsi="Sylfaen"/>
          <w:sz w:val="24"/>
          <w:szCs w:val="24"/>
          <w:lang w:val="it-IT"/>
        </w:rPr>
        <w:t xml:space="preserve">  47</w:t>
      </w:r>
      <w:r w:rsidR="00546088">
        <w:rPr>
          <w:rFonts w:ascii="Sylfaen" w:hAnsi="Sylfaen"/>
          <w:sz w:val="24"/>
          <w:szCs w:val="24"/>
          <w:lang w:val="hy-AM"/>
        </w:rPr>
        <w:t>-րդ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հոդվածի</w:t>
      </w:r>
      <w:r w:rsidRPr="00B42584">
        <w:rPr>
          <w:rFonts w:ascii="Sylfaen" w:hAnsi="Sylfaen"/>
          <w:sz w:val="24"/>
          <w:szCs w:val="24"/>
          <w:lang w:val="it-IT"/>
        </w:rPr>
        <w:t xml:space="preserve"> 3-</w:t>
      </w:r>
      <w:r w:rsidRPr="005B346D">
        <w:rPr>
          <w:rFonts w:ascii="Sylfaen" w:hAnsi="Sylfaen"/>
          <w:sz w:val="24"/>
          <w:szCs w:val="24"/>
          <w:lang w:val="en-US"/>
        </w:rPr>
        <w:t>րդ</w:t>
      </w:r>
      <w:r w:rsidRPr="00B42584">
        <w:rPr>
          <w:rFonts w:ascii="Sylfaen" w:hAnsi="Sylfaen"/>
          <w:sz w:val="24"/>
          <w:szCs w:val="24"/>
          <w:lang w:val="it-IT"/>
        </w:rPr>
        <w:t xml:space="preserve">  </w:t>
      </w:r>
      <w:r w:rsidRPr="005B346D">
        <w:rPr>
          <w:rFonts w:ascii="Sylfaen" w:hAnsi="Sylfaen"/>
          <w:sz w:val="24"/>
          <w:szCs w:val="24"/>
          <w:lang w:val="en-US"/>
        </w:rPr>
        <w:t>կետի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պահանջներով</w:t>
      </w:r>
      <w:r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այլ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պետության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տարածքում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կատարված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հանցանքի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վերաբերյալ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ընդդատյա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դատարանին</w:t>
      </w:r>
      <w:r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որի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տարածքում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գտնվում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մեղադրյալի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բնակության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վերջին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վայրը</w:t>
      </w:r>
      <w:r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իսկ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եթե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չի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հաջողվել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պարզել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ապա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այն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դատարանին</w:t>
      </w:r>
      <w:r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որի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տարածքում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ավարտվել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գործով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մինչդատական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վարույթը</w:t>
      </w:r>
      <w:r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այս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դեպքում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ևս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հնարավոր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չէր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ուղարկել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Սյունիքի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մարզի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առաջին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ատյանի</w:t>
      </w:r>
      <w:r w:rsidRPr="00B42584">
        <w:rPr>
          <w:rFonts w:ascii="Sylfaen" w:hAnsi="Sylfaen"/>
          <w:sz w:val="24"/>
          <w:szCs w:val="24"/>
          <w:lang w:val="it-IT"/>
        </w:rPr>
        <w:t xml:space="preserve">  </w:t>
      </w:r>
      <w:r w:rsidRPr="005B346D">
        <w:rPr>
          <w:rFonts w:ascii="Sylfaen" w:hAnsi="Sylfaen"/>
          <w:sz w:val="24"/>
          <w:szCs w:val="24"/>
          <w:lang w:val="en-US"/>
        </w:rPr>
        <w:t>դատարան</w:t>
      </w:r>
      <w:r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քանի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որ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տվյալ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գործով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մեղադրյալը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հանդիսանում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ՀՀ</w:t>
      </w:r>
      <w:r w:rsidRPr="00B42584">
        <w:rPr>
          <w:rFonts w:ascii="Sylfaen" w:hAnsi="Sylfaen"/>
          <w:sz w:val="24"/>
          <w:szCs w:val="24"/>
          <w:lang w:val="it-IT"/>
        </w:rPr>
        <w:t xml:space="preserve">, </w:t>
      </w:r>
      <w:r w:rsidRPr="005B346D">
        <w:rPr>
          <w:rFonts w:ascii="Sylfaen" w:hAnsi="Sylfaen"/>
          <w:sz w:val="24"/>
          <w:szCs w:val="24"/>
          <w:lang w:val="en-US"/>
        </w:rPr>
        <w:t>Երևան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քաղաքի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բնակիչ</w:t>
      </w:r>
      <w:r w:rsidRPr="00B42584">
        <w:rPr>
          <w:rFonts w:ascii="Sylfaen" w:hAnsi="Sylfaen"/>
          <w:sz w:val="24"/>
          <w:szCs w:val="24"/>
          <w:lang w:val="it-IT"/>
        </w:rPr>
        <w:t xml:space="preserve">` </w:t>
      </w:r>
      <w:r w:rsidRPr="005B346D">
        <w:rPr>
          <w:rFonts w:ascii="Sylfaen" w:hAnsi="Sylfaen"/>
          <w:sz w:val="24"/>
          <w:szCs w:val="24"/>
          <w:lang w:val="en-US"/>
        </w:rPr>
        <w:t>այսինքն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քրեական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գործը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նախաքննության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ավարտից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հետո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պետք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է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ուղարկվեր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Երևան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քաղաքի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առաջին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ատյանի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դատարաններից</w:t>
      </w:r>
      <w:r w:rsidRPr="00B42584">
        <w:rPr>
          <w:rFonts w:ascii="Sylfaen" w:hAnsi="Sylfaen"/>
          <w:sz w:val="24"/>
          <w:szCs w:val="24"/>
          <w:lang w:val="it-IT"/>
        </w:rPr>
        <w:t xml:space="preserve"> </w:t>
      </w:r>
      <w:r w:rsidRPr="005B346D">
        <w:rPr>
          <w:rFonts w:ascii="Sylfaen" w:hAnsi="Sylfaen"/>
          <w:sz w:val="24"/>
          <w:szCs w:val="24"/>
          <w:lang w:val="en-US"/>
        </w:rPr>
        <w:t>մեկը</w:t>
      </w:r>
      <w:r w:rsidRPr="00B42584">
        <w:rPr>
          <w:rFonts w:ascii="Sylfaen" w:hAnsi="Sylfaen"/>
          <w:sz w:val="24"/>
          <w:szCs w:val="24"/>
          <w:lang w:val="it-IT"/>
        </w:rPr>
        <w:t>:</w:t>
      </w:r>
    </w:p>
    <w:p w:rsidR="00130D2E" w:rsidRPr="00B73BC3" w:rsidRDefault="00130D2E" w:rsidP="00130D2E">
      <w:pPr>
        <w:ind w:right="90" w:firstLine="708"/>
        <w:jc w:val="both"/>
        <w:rPr>
          <w:rFonts w:ascii="Sylfaen" w:hAnsi="Sylfaen" w:cs="Sylfaen"/>
          <w:color w:val="000000"/>
          <w:lang w:val="it-IT"/>
        </w:rPr>
      </w:pPr>
      <w:r w:rsidRPr="00546088">
        <w:rPr>
          <w:rFonts w:ascii="Sylfaen" w:hAnsi="Sylfaen"/>
          <w:sz w:val="24"/>
          <w:szCs w:val="24"/>
          <w:lang w:val="it-IT"/>
        </w:rPr>
        <w:t>Առաջին ատյանի դատավարությունը, որը տեղի ունեցավ Ստեփանակերտ քաղաքում լուրջ խոչընդոտ հանդիսացավ պաշտպաների և տույժողի իրավահաջորդների, դատավարությանը լիարժեք մասնակցելու համար իրավունքնրից օգտվելու համատեքստում, քանի որ Ստեփանակերտ քաղաքում ապահոված չեն եղել մեր դատարանում հնարավորություն չի ստեղծվել իրականացնել արդար դատաքննություն, մասնավորապես</w:t>
      </w:r>
      <w:r w:rsidRPr="00B73BC3">
        <w:rPr>
          <w:rFonts w:ascii="Sylfaen" w:hAnsi="Sylfaen" w:cs="Sylfaen"/>
          <w:color w:val="000000"/>
          <w:lang w:val="it-IT"/>
        </w:rPr>
        <w:t xml:space="preserve"> </w:t>
      </w:r>
      <w:r w:rsidRPr="00546088">
        <w:rPr>
          <w:rFonts w:ascii="Sylfaen" w:hAnsi="Sylfaen"/>
          <w:sz w:val="24"/>
          <w:szCs w:val="24"/>
          <w:lang w:val="it-IT"/>
        </w:rPr>
        <w:t>լրացուցիչ վկաներ կանչելու առումով:</w:t>
      </w:r>
      <w:r w:rsidRPr="00B73BC3">
        <w:rPr>
          <w:rFonts w:ascii="Sylfaen" w:hAnsi="Sylfaen" w:cs="Sylfaen"/>
          <w:color w:val="000000"/>
          <w:lang w:val="it-IT"/>
        </w:rPr>
        <w:t xml:space="preserve"> </w:t>
      </w:r>
    </w:p>
    <w:p w:rsidR="007B1ECB" w:rsidRPr="006A15EB" w:rsidRDefault="00400FFF" w:rsidP="007B1ECB">
      <w:pPr>
        <w:ind w:firstLine="708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 w:cs="Sylfaen"/>
          <w:color w:val="000000"/>
          <w:lang w:val="it-IT"/>
        </w:rPr>
        <w:t>3.2.</w:t>
      </w:r>
      <w:r w:rsidR="007B1ECB" w:rsidRPr="006A15EB">
        <w:rPr>
          <w:rFonts w:ascii="Sylfaen" w:hAnsi="Sylfaen"/>
          <w:b/>
          <w:i/>
          <w:lang w:val="hy-AM"/>
        </w:rPr>
        <w:t xml:space="preserve">Դատարանը խախտել է ՀՀ քրեական դատավարության օրենսգրքի 11-րդ և 23-րդ հոդվածների դրույթները  </w:t>
      </w:r>
    </w:p>
    <w:p w:rsidR="007B1ECB" w:rsidRDefault="007B1ECB" w:rsidP="007B1ECB">
      <w:pPr>
        <w:ind w:firstLine="708"/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ՀՀ քրեական դատավարության օրենսգրքի 23-րդ հոդվածի 4-րդ մասի համաձայն` </w:t>
      </w:r>
      <w:r w:rsidRPr="00897BE9">
        <w:rPr>
          <w:rFonts w:ascii="Sylfaen" w:hAnsi="Sylfaen" w:cs="Sylfaen"/>
          <w:lang w:val="hy-AM"/>
        </w:rPr>
        <w:t>Քրեական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գործը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քննող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դատարանը</w:t>
      </w:r>
      <w:r w:rsidRPr="00897BE9">
        <w:rPr>
          <w:lang w:val="hy-AM"/>
        </w:rPr>
        <w:t xml:space="preserve">, </w:t>
      </w:r>
      <w:r w:rsidRPr="00897BE9">
        <w:rPr>
          <w:rFonts w:ascii="Sylfaen" w:hAnsi="Sylfaen" w:cs="Sylfaen"/>
          <w:lang w:val="hy-AM"/>
        </w:rPr>
        <w:t>պահպանելով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օբյեկտիվությունը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և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անկողմնակալությունը</w:t>
      </w:r>
      <w:r w:rsidRPr="00897BE9">
        <w:rPr>
          <w:lang w:val="hy-AM"/>
        </w:rPr>
        <w:t xml:space="preserve">, </w:t>
      </w:r>
      <w:r w:rsidRPr="00897BE9">
        <w:rPr>
          <w:rFonts w:ascii="Sylfaen" w:hAnsi="Sylfaen" w:cs="Sylfaen"/>
          <w:lang w:val="hy-AM"/>
        </w:rPr>
        <w:t>մեղադրանքի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և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պաշտպանության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կողմերի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համար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ստեղծում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է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գործի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հանգամանքների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բազմակողմանի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և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լրիվ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հետազոտման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անհրաժեշտ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պայմաններ</w:t>
      </w:r>
      <w:r w:rsidRPr="00897BE9">
        <w:rPr>
          <w:lang w:val="hy-AM"/>
        </w:rPr>
        <w:t xml:space="preserve">: </w:t>
      </w:r>
      <w:r w:rsidRPr="00897BE9">
        <w:rPr>
          <w:rFonts w:ascii="Sylfaen" w:hAnsi="Sylfaen" w:cs="Sylfaen"/>
          <w:lang w:val="hy-AM"/>
        </w:rPr>
        <w:t>Դատարանը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կաշկանդված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չէ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կողմերի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կարծիքներով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և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lastRenderedPageBreak/>
        <w:t>իրավունք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ունի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սեփական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նախաձեռնությամբ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անհրաժեշտ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միջոցներ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ձեռնարկել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քրեական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գործով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ճշմարտությունը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բացահայտելու</w:t>
      </w:r>
      <w:r w:rsidRPr="00897BE9">
        <w:rPr>
          <w:lang w:val="hy-AM"/>
        </w:rPr>
        <w:t xml:space="preserve"> </w:t>
      </w:r>
      <w:r w:rsidRPr="00897BE9">
        <w:rPr>
          <w:rFonts w:ascii="Sylfaen" w:hAnsi="Sylfaen" w:cs="Sylfaen"/>
          <w:lang w:val="hy-AM"/>
        </w:rPr>
        <w:t>համար</w:t>
      </w:r>
      <w:r>
        <w:rPr>
          <w:rFonts w:ascii="Sylfaen" w:hAnsi="Sylfaen" w:cs="Sylfaen"/>
          <w:lang w:val="hy-AM"/>
        </w:rPr>
        <w:t xml:space="preserve">: </w:t>
      </w:r>
    </w:p>
    <w:p w:rsidR="003169BF" w:rsidRPr="00F17454" w:rsidRDefault="003169BF" w:rsidP="007B1ECB">
      <w:pPr>
        <w:ind w:firstLine="708"/>
        <w:jc w:val="both"/>
        <w:rPr>
          <w:rFonts w:ascii="Sylfaen" w:hAnsi="Sylfaen" w:cs="Sylfaen"/>
          <w:lang w:val="hy-AM"/>
        </w:rPr>
      </w:pPr>
      <w:r w:rsidRPr="00767DBD">
        <w:rPr>
          <w:rFonts w:ascii="Sylfaen" w:hAnsi="Sylfaen" w:cs="Sylfaen"/>
          <w:lang w:val="hy-AM"/>
        </w:rPr>
        <w:t>2013թ. ապրիլի 13-ին դ</w:t>
      </w:r>
      <w:r w:rsidR="007B1ECB" w:rsidRPr="00767DBD">
        <w:rPr>
          <w:rFonts w:ascii="Sylfaen" w:hAnsi="Sylfaen" w:cs="Sylfaen"/>
          <w:lang w:val="hy-AM"/>
        </w:rPr>
        <w:t>ատաքննության</w:t>
      </w:r>
      <w:r w:rsidR="007B1ECB">
        <w:rPr>
          <w:rFonts w:ascii="Sylfaen" w:hAnsi="Sylfaen" w:cs="Sylfaen"/>
          <w:lang w:val="hy-AM"/>
        </w:rPr>
        <w:t xml:space="preserve"> ընթացքում</w:t>
      </w:r>
      <w:r w:rsidR="007B1ECB" w:rsidRPr="007B1ECB">
        <w:rPr>
          <w:rFonts w:ascii="Sylfaen" w:hAnsi="Sylfaen" w:cs="Sylfaen"/>
          <w:lang w:val="hy-AM"/>
        </w:rPr>
        <w:t>, մեղադրանքը պաշպանող դատախազ</w:t>
      </w:r>
      <w:r w:rsidRPr="003169BF">
        <w:rPr>
          <w:rFonts w:ascii="Sylfaen" w:hAnsi="Sylfaen" w:cs="Sylfaen"/>
          <w:lang w:val="hy-AM"/>
        </w:rPr>
        <w:t>ը</w:t>
      </w:r>
      <w:r w:rsidR="007B1ECB" w:rsidRPr="007B1ECB">
        <w:rPr>
          <w:rFonts w:ascii="Sylfaen" w:hAnsi="Sylfaen" w:cs="Sylfaen"/>
          <w:lang w:val="hy-AM"/>
        </w:rPr>
        <w:t xml:space="preserve"> </w:t>
      </w:r>
      <w:r w:rsidRPr="003169BF">
        <w:rPr>
          <w:rFonts w:ascii="Sylfaen" w:hAnsi="Sylfaen" w:cs="Sylfaen"/>
          <w:lang w:val="hy-AM"/>
        </w:rPr>
        <w:t>միջամտել է վկայի հարցաք</w:t>
      </w:r>
      <w:r w:rsidR="00546088">
        <w:rPr>
          <w:rFonts w:ascii="Sylfaen" w:hAnsi="Sylfaen" w:cs="Sylfaen"/>
          <w:lang w:val="hy-AM"/>
        </w:rPr>
        <w:t>ն</w:t>
      </w:r>
      <w:r w:rsidRPr="003169BF">
        <w:rPr>
          <w:rFonts w:ascii="Sylfaen" w:hAnsi="Sylfaen" w:cs="Sylfaen"/>
          <w:lang w:val="hy-AM"/>
        </w:rPr>
        <w:t>նությունը, որը հայտնում էր</w:t>
      </w:r>
      <w:r w:rsidR="00546088">
        <w:rPr>
          <w:rFonts w:ascii="Sylfaen" w:hAnsi="Sylfaen" w:cs="Sylfaen"/>
          <w:lang w:val="hy-AM"/>
        </w:rPr>
        <w:t>, որ</w:t>
      </w:r>
      <w:r w:rsidRPr="003169BF">
        <w:rPr>
          <w:rFonts w:ascii="Sylfaen" w:hAnsi="Sylfaen" w:cs="Sylfaen"/>
          <w:lang w:val="hy-AM"/>
        </w:rPr>
        <w:t xml:space="preserve"> ռազմական ոստիկանությունում իրեն որպես վկա ինչպես են պահել անազատություան մեջ շուրջ 5 օր: </w:t>
      </w:r>
    </w:p>
    <w:p w:rsidR="007B1ECB" w:rsidRPr="00897BE9" w:rsidRDefault="003169BF" w:rsidP="007B1ECB">
      <w:pPr>
        <w:ind w:firstLine="708"/>
        <w:jc w:val="both"/>
        <w:rPr>
          <w:rFonts w:ascii="Sylfaen" w:hAnsi="Sylfaen"/>
          <w:lang w:val="hy-AM"/>
        </w:rPr>
      </w:pPr>
      <w:r w:rsidRPr="003169BF">
        <w:rPr>
          <w:rFonts w:ascii="Sylfaen" w:hAnsi="Sylfaen" w:cs="Sylfaen"/>
          <w:lang w:val="hy-AM"/>
        </w:rPr>
        <w:t>Մեղադրանքը պաշպանող դատախազի դեմ տուժողի իրավահաջորդի</w:t>
      </w:r>
      <w:r w:rsidRPr="00F17454">
        <w:rPr>
          <w:rFonts w:ascii="Sylfaen" w:hAnsi="Sylfaen" w:cs="Sylfaen"/>
          <w:lang w:val="hy-AM"/>
        </w:rPr>
        <w:t xml:space="preserve"> ներակայցուցիչի</w:t>
      </w:r>
      <w:r w:rsidRPr="003169BF">
        <w:rPr>
          <w:rFonts w:ascii="Sylfaen" w:hAnsi="Sylfaen" w:cs="Sylfaen"/>
          <w:lang w:val="hy-AM"/>
        </w:rPr>
        <w:t xml:space="preserve"> կողմից ներկայացվել է բանավոր ինքնաբացարկ, որից հետո դատարանից խնդրել է դատական նիստը հետաձքել 15 </w:t>
      </w:r>
      <w:r w:rsidR="007B1ECB">
        <w:rPr>
          <w:rFonts w:ascii="Sylfaen" w:hAnsi="Sylfaen" w:cs="Sylfaen"/>
          <w:lang w:val="hy-AM"/>
        </w:rPr>
        <w:t>րոպե</w:t>
      </w:r>
      <w:r w:rsidRPr="003169BF">
        <w:rPr>
          <w:rFonts w:ascii="Sylfaen" w:hAnsi="Sylfaen" w:cs="Sylfaen"/>
          <w:lang w:val="hy-AM"/>
        </w:rPr>
        <w:t>ով,</w:t>
      </w:r>
      <w:r w:rsidR="007B1ECB">
        <w:rPr>
          <w:rFonts w:ascii="Sylfaen" w:hAnsi="Sylfaen" w:cs="Sylfaen"/>
          <w:lang w:val="hy-AM"/>
        </w:rPr>
        <w:t xml:space="preserve"> բացարկի միջնորդություն</w:t>
      </w:r>
      <w:r w:rsidRPr="003169BF">
        <w:rPr>
          <w:rFonts w:ascii="Sylfaen" w:hAnsi="Sylfaen" w:cs="Sylfaen"/>
          <w:lang w:val="hy-AM"/>
        </w:rPr>
        <w:t>ը</w:t>
      </w:r>
      <w:r w:rsidR="007B1ECB">
        <w:rPr>
          <w:rFonts w:ascii="Sylfaen" w:hAnsi="Sylfaen" w:cs="Sylfaen"/>
          <w:lang w:val="hy-AM"/>
        </w:rPr>
        <w:t xml:space="preserve"> </w:t>
      </w:r>
      <w:r w:rsidRPr="003169BF">
        <w:rPr>
          <w:rFonts w:ascii="Sylfaen" w:hAnsi="Sylfaen" w:cs="Sylfaen"/>
          <w:lang w:val="hy-AM"/>
        </w:rPr>
        <w:t xml:space="preserve">գրավոր տեքստով </w:t>
      </w:r>
      <w:r w:rsidR="007B1ECB">
        <w:rPr>
          <w:rFonts w:ascii="Sylfaen" w:hAnsi="Sylfaen" w:cs="Sylfaen"/>
          <w:lang w:val="hy-AM"/>
        </w:rPr>
        <w:t>ներկայացնելու համար, դատարանը դատական նիստը հետաձգել և նշանակել է 2013թ. ապրիլի 25-ին, որի ժամանակ կայացրել է դատավճիռ, կողմին զրկելով միջնորդություն ներկայացնելու հնարավորությունից, ինչպես նաև դատական վիճաբանությունների փուլին մասնակցելու հնարավորությունից:</w:t>
      </w:r>
    </w:p>
    <w:p w:rsidR="003169BF" w:rsidRPr="005F70D1" w:rsidRDefault="003169BF" w:rsidP="003169BF">
      <w:pPr>
        <w:ind w:firstLine="708"/>
        <w:jc w:val="both"/>
        <w:rPr>
          <w:rFonts w:ascii="Sylfaen" w:hAnsi="Sylfaen" w:cs="Sylfaen"/>
          <w:lang w:val="hy-AM"/>
        </w:rPr>
      </w:pPr>
      <w:r w:rsidRPr="005F70D1">
        <w:rPr>
          <w:rFonts w:ascii="Sylfaen" w:hAnsi="Sylfaen" w:cs="Sylfaen"/>
          <w:lang w:val="hy-AM"/>
        </w:rPr>
        <w:t>ՀՀ քրեական դատավարության օրենսգրքի 11-րդ հոդվածի 1 և 2-րդ մասերի համաձայն`</w:t>
      </w:r>
      <w:r w:rsidRPr="003169BF">
        <w:rPr>
          <w:rFonts w:ascii="Sylfaen" w:hAnsi="Sylfaen" w:cs="Sylfaen"/>
          <w:lang w:val="hy-AM"/>
        </w:rPr>
        <w:t>յ</w:t>
      </w:r>
      <w:r w:rsidRPr="005F70D1">
        <w:rPr>
          <w:rFonts w:ascii="Sylfaen" w:hAnsi="Sylfaen" w:cs="Sylfaen"/>
          <w:lang w:val="hy-AM"/>
        </w:rPr>
        <w:t>ուրաքանչյուր ոք ունի ազատության և անձեռնմխելիության իրավունք:</w:t>
      </w:r>
    </w:p>
    <w:p w:rsidR="003169BF" w:rsidRDefault="003169BF" w:rsidP="003169BF">
      <w:pPr>
        <w:ind w:firstLine="708"/>
        <w:jc w:val="both"/>
        <w:rPr>
          <w:rFonts w:ascii="Sylfaen" w:hAnsi="Sylfaen" w:cs="Sylfaen"/>
          <w:lang w:val="hy-AM"/>
        </w:rPr>
      </w:pPr>
      <w:r w:rsidRPr="005F70D1">
        <w:rPr>
          <w:rFonts w:ascii="Sylfaen" w:hAnsi="Sylfaen" w:cs="Sylfaen"/>
          <w:lang w:val="hy-AM"/>
        </w:rPr>
        <w:t>Ոչ ոք չի կարող արգելանքի վերցվել և պահվել անազատության մեջ այլ կերպ, քան օրենսգրքով նախատեսված հիմքերով և կարգով:</w:t>
      </w:r>
      <w:r w:rsidR="00546088">
        <w:rPr>
          <w:rFonts w:ascii="Sylfaen" w:hAnsi="Sylfaen" w:cs="Sylfaen"/>
          <w:lang w:val="hy-AM"/>
        </w:rPr>
        <w:t xml:space="preserve"> </w:t>
      </w:r>
    </w:p>
    <w:p w:rsidR="003169BF" w:rsidRDefault="003169BF" w:rsidP="003169BF">
      <w:pPr>
        <w:ind w:firstLine="720"/>
        <w:jc w:val="both"/>
        <w:rPr>
          <w:rFonts w:ascii="Sylfaen" w:hAnsi="Sylfaen" w:cs="Sylfaen"/>
          <w:lang w:val="hy-AM"/>
        </w:rPr>
      </w:pPr>
      <w:r w:rsidRPr="00FC294A">
        <w:rPr>
          <w:rFonts w:ascii="Sylfaen" w:hAnsi="Sylfaen" w:cs="Sylfaen"/>
          <w:lang w:val="hy-AM"/>
        </w:rPr>
        <w:t xml:space="preserve">13.04.2013թ. դատական քննության ժամանակ գործով վկա Վահան Ստեփանյանը հայտնել, է որ նախաքննության ընթացքում ինքը և 5 վկաներ 5 օր պահվել են ռազմական ոստիկանությունում: Հարկ է նշել, որ մեղադրանքը պաշտպանող դատախազը չի առարկել այն փաստի դեմ որ վկաները 5 օր պահվել են ռազմական ոստիկանությունում այլ նշել է, </w:t>
      </w:r>
      <w:r w:rsidR="00546088">
        <w:rPr>
          <w:rFonts w:ascii="Sylfaen" w:hAnsi="Sylfaen" w:cs="Sylfaen"/>
          <w:lang w:val="hy-AM"/>
        </w:rPr>
        <w:t>թե</w:t>
      </w:r>
      <w:r w:rsidRPr="00FC294A">
        <w:rPr>
          <w:rFonts w:ascii="Sylfaen" w:hAnsi="Sylfaen" w:cs="Sylfaen"/>
          <w:lang w:val="hy-AM"/>
        </w:rPr>
        <w:t xml:space="preserve"> դա ինչ կապ ունի գործի քննության հետ</w:t>
      </w:r>
      <w:r w:rsidR="00767DBD" w:rsidRPr="00767DBD">
        <w:rPr>
          <w:rFonts w:ascii="Sylfaen" w:hAnsi="Sylfaen" w:cs="Sylfaen"/>
          <w:lang w:val="hy-AM"/>
        </w:rPr>
        <w:t>: Դ</w:t>
      </w:r>
      <w:r>
        <w:rPr>
          <w:rFonts w:ascii="Sylfaen" w:hAnsi="Sylfaen" w:cs="Sylfaen"/>
          <w:lang w:val="hy-AM"/>
        </w:rPr>
        <w:t xml:space="preserve">ատարանը որրէ գործողություն չի ձեռնարկել պարզելու այն հանգամանքը, թե ինչ հիմքով են գործով վկաները անօրինական կարգով ազատությունից զրկվել, որը տևել է </w:t>
      </w:r>
      <w:r w:rsidRPr="00767DBD">
        <w:rPr>
          <w:rFonts w:ascii="Sylfaen" w:hAnsi="Sylfaen" w:cs="Sylfaen"/>
          <w:lang w:val="hy-AM"/>
        </w:rPr>
        <w:t>5 օր:</w:t>
      </w:r>
      <w:r>
        <w:rPr>
          <w:rFonts w:ascii="Sylfaen" w:hAnsi="Sylfaen" w:cs="Sylfaen"/>
          <w:lang w:val="hy-AM"/>
        </w:rPr>
        <w:t xml:space="preserve"> </w:t>
      </w:r>
    </w:p>
    <w:p w:rsidR="00767DBD" w:rsidRPr="00FC294A" w:rsidRDefault="00767DBD" w:rsidP="00767DBD">
      <w:pPr>
        <w:ind w:firstLine="72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ՀՀ սահմանադրության 16-րդ հոդվածի համաձայն` յ</w:t>
      </w:r>
      <w:r w:rsidRPr="00BA0EE6">
        <w:rPr>
          <w:rFonts w:ascii="Sylfaen" w:hAnsi="Sylfaen" w:cs="Sylfaen"/>
          <w:lang w:val="hy-AM"/>
        </w:rPr>
        <w:t>ուրաքանչյուր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ոք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ունի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անձնական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ազատության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և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անձեռնմխելիության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իրավունք։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Մարդուն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կարելի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է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ազատությունից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զրկել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օրենքով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սահմանված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դեպքերում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և</w:t>
      </w:r>
      <w:r w:rsidRPr="00BA0EE6">
        <w:rPr>
          <w:lang w:val="hy-AM"/>
        </w:rPr>
        <w:t xml:space="preserve"> </w:t>
      </w:r>
      <w:r w:rsidRPr="00BA0EE6">
        <w:rPr>
          <w:rFonts w:ascii="Sylfaen" w:hAnsi="Sylfaen" w:cs="Sylfaen"/>
          <w:lang w:val="hy-AM"/>
        </w:rPr>
        <w:t>կարգով</w:t>
      </w:r>
      <w:r>
        <w:rPr>
          <w:rFonts w:ascii="Sylfaen" w:hAnsi="Sylfaen" w:cs="Sylfaen"/>
          <w:lang w:val="hy-AM"/>
        </w:rPr>
        <w:t xml:space="preserve">:  </w:t>
      </w:r>
    </w:p>
    <w:p w:rsidR="00767DBD" w:rsidRDefault="00767DBD" w:rsidP="00767DBD">
      <w:pPr>
        <w:ind w:firstLine="708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ՀՀ քրեական դատավարության օրենսգրքի 360</w:t>
      </w:r>
      <w:r w:rsidRPr="006211EB">
        <w:rPr>
          <w:rFonts w:ascii="Sylfaen" w:hAnsi="Sylfaen" w:cs="Sylfaen"/>
          <w:vertAlign w:val="superscript"/>
          <w:lang w:val="hy-AM"/>
        </w:rPr>
        <w:t>1</w:t>
      </w:r>
      <w:r>
        <w:rPr>
          <w:rFonts w:ascii="Sylfaen" w:hAnsi="Sylfaen" w:cs="Sylfaen"/>
          <w:lang w:val="hy-AM"/>
        </w:rPr>
        <w:t xml:space="preserve"> հոդվածի 1-ին մասի համաձայն`</w:t>
      </w:r>
      <w:r w:rsidRPr="006211EB">
        <w:rPr>
          <w:rFonts w:ascii="Sylfaen" w:hAnsi="Sylfaen" w:cs="Sylfaen"/>
          <w:lang w:val="hy-AM"/>
        </w:rPr>
        <w:t>Դատարանը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դատավճռի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կամ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որոշման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հետ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միաժամանակ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համապատասխան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հիմքերի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առկայության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դեպքում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պարտավոր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է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կայացնել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լրացուցիչ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որոշում</w:t>
      </w:r>
      <w:r w:rsidRPr="006211EB">
        <w:rPr>
          <w:lang w:val="hy-AM"/>
        </w:rPr>
        <w:t xml:space="preserve">, </w:t>
      </w:r>
      <w:r w:rsidRPr="006211EB">
        <w:rPr>
          <w:rFonts w:ascii="Sylfaen" w:hAnsi="Sylfaen" w:cs="Sylfaen"/>
          <w:lang w:val="hy-AM"/>
        </w:rPr>
        <w:t>որով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պետական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մարմնի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համապատասխան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պաշտոնատար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անձանց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ուշադրությունն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է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հրավիրում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դատական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քննության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ժամանակ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ի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հայտ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եկած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այն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էական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խախտումների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վրա</w:t>
      </w:r>
      <w:r w:rsidRPr="006211EB">
        <w:rPr>
          <w:lang w:val="hy-AM"/>
        </w:rPr>
        <w:t xml:space="preserve">, </w:t>
      </w:r>
      <w:r w:rsidRPr="006211EB">
        <w:rPr>
          <w:rFonts w:ascii="Sylfaen" w:hAnsi="Sylfaen" w:cs="Sylfaen"/>
          <w:lang w:val="hy-AM"/>
        </w:rPr>
        <w:t>որոնք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թույլ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են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տրվել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քրեական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գործով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մինչդատական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վարույթի</w:t>
      </w:r>
      <w:r w:rsidRPr="006211EB">
        <w:rPr>
          <w:lang w:val="hy-AM"/>
        </w:rPr>
        <w:t xml:space="preserve"> </w:t>
      </w:r>
      <w:r w:rsidRPr="006211EB">
        <w:rPr>
          <w:rFonts w:ascii="Sylfaen" w:hAnsi="Sylfaen" w:cs="Sylfaen"/>
          <w:lang w:val="hy-AM"/>
        </w:rPr>
        <w:t>ընթացքում</w:t>
      </w:r>
      <w:r w:rsidRPr="006211EB">
        <w:rPr>
          <w:lang w:val="hy-AM"/>
        </w:rPr>
        <w:t>:</w:t>
      </w:r>
    </w:p>
    <w:p w:rsidR="00767DBD" w:rsidRDefault="00767DBD" w:rsidP="00767DBD">
      <w:pPr>
        <w:ind w:firstLine="708"/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Նույն հոդվածի 3-րդ մասի համաձայն` </w:t>
      </w:r>
      <w:r w:rsidRPr="002E2EE9">
        <w:rPr>
          <w:rFonts w:ascii="Sylfaen" w:hAnsi="Sylfaen" w:cs="Sylfaen"/>
          <w:lang w:val="hy-AM"/>
        </w:rPr>
        <w:t>Լրացուցիչ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որոշումն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ուղարկվում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է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խախտում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թույլ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տված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պաշտոնատար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անձի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վերադասին</w:t>
      </w:r>
      <w:r w:rsidRPr="002E2EE9">
        <w:rPr>
          <w:lang w:val="hy-AM"/>
        </w:rPr>
        <w:t xml:space="preserve">, </w:t>
      </w:r>
      <w:r w:rsidRPr="002E2EE9">
        <w:rPr>
          <w:rFonts w:ascii="Sylfaen" w:hAnsi="Sylfaen" w:cs="Sylfaen"/>
          <w:lang w:val="hy-AM"/>
        </w:rPr>
        <w:t>իսկ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այդպիսինը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չլինելու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դեպքում</w:t>
      </w:r>
      <w:r w:rsidRPr="002E2EE9">
        <w:rPr>
          <w:lang w:val="hy-AM"/>
        </w:rPr>
        <w:t xml:space="preserve">` </w:t>
      </w:r>
      <w:r w:rsidRPr="002E2EE9">
        <w:rPr>
          <w:rFonts w:ascii="Sylfaen" w:hAnsi="Sylfaen" w:cs="Sylfaen"/>
          <w:lang w:val="hy-AM"/>
        </w:rPr>
        <w:t>խախտում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թույլ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տված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պաշտոնատար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անձին</w:t>
      </w:r>
      <w:r w:rsidRPr="002E2EE9">
        <w:rPr>
          <w:lang w:val="hy-AM"/>
        </w:rPr>
        <w:t xml:space="preserve">: </w:t>
      </w:r>
      <w:r w:rsidRPr="002E2EE9">
        <w:rPr>
          <w:rFonts w:ascii="Sylfaen" w:hAnsi="Sylfaen" w:cs="Sylfaen"/>
          <w:lang w:val="hy-AM"/>
        </w:rPr>
        <w:t>Լրացուցիչ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որոշումն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ստացած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պաշտոնատար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անձը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պարտավոր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է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որոշումը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ստանալուց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հետո</w:t>
      </w:r>
      <w:r w:rsidRPr="002E2EE9">
        <w:rPr>
          <w:lang w:val="hy-AM"/>
        </w:rPr>
        <w:t xml:space="preserve">` </w:t>
      </w:r>
      <w:r w:rsidRPr="002E2EE9">
        <w:rPr>
          <w:rFonts w:ascii="Sylfaen" w:hAnsi="Sylfaen" w:cs="Sylfaen"/>
          <w:lang w:val="hy-AM"/>
        </w:rPr>
        <w:t>ոչ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ուշ</w:t>
      </w:r>
      <w:r w:rsidRPr="002E2EE9">
        <w:rPr>
          <w:lang w:val="hy-AM"/>
        </w:rPr>
        <w:t xml:space="preserve">, </w:t>
      </w:r>
      <w:r w:rsidRPr="002E2EE9">
        <w:rPr>
          <w:rFonts w:ascii="Sylfaen" w:hAnsi="Sylfaen" w:cs="Sylfaen"/>
          <w:lang w:val="hy-AM"/>
        </w:rPr>
        <w:t>քան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մեկամսյա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ժամկետում</w:t>
      </w:r>
      <w:r w:rsidRPr="002E2EE9">
        <w:rPr>
          <w:lang w:val="hy-AM"/>
        </w:rPr>
        <w:t xml:space="preserve">, </w:t>
      </w:r>
      <w:r w:rsidRPr="002E2EE9">
        <w:rPr>
          <w:rFonts w:ascii="Sylfaen" w:hAnsi="Sylfaen" w:cs="Sylfaen"/>
          <w:lang w:val="hy-AM"/>
        </w:rPr>
        <w:t>քննարկել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այն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և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ձեռնարկել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համապատասխան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միջոցներ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առկա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խախտումները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վերացնելու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կամ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նմանատիպ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խախտումները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բացառելու</w:t>
      </w:r>
      <w:r w:rsidRPr="002E2EE9">
        <w:rPr>
          <w:lang w:val="hy-AM"/>
        </w:rPr>
        <w:t xml:space="preserve"> </w:t>
      </w:r>
      <w:r w:rsidRPr="002E2EE9">
        <w:rPr>
          <w:rFonts w:ascii="Sylfaen" w:hAnsi="Sylfaen" w:cs="Sylfaen"/>
          <w:lang w:val="hy-AM"/>
        </w:rPr>
        <w:t>ուղղությամբ</w:t>
      </w:r>
      <w:r>
        <w:rPr>
          <w:rFonts w:ascii="Sylfaen" w:hAnsi="Sylfaen" w:cs="Sylfaen"/>
          <w:lang w:val="hy-AM"/>
        </w:rPr>
        <w:t xml:space="preserve">: </w:t>
      </w:r>
    </w:p>
    <w:p w:rsidR="00767DBD" w:rsidRPr="002E2EE9" w:rsidRDefault="00767DBD" w:rsidP="00767DBD">
      <w:pPr>
        <w:ind w:firstLine="708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Սույն գործի շրջանակներում դատարանը պարտավոր էր կայացնել լրացուցիչ որոշում վարույթն իրականացնեող մարմնի վերադասին ուղղված, այն մասին, որ գործով 5 վկաներ նախաքննության ընթացքում անօրինական կարգով պահվել են ռազմական ոստիկանությունում:</w:t>
      </w:r>
    </w:p>
    <w:p w:rsidR="00F17454" w:rsidRPr="00F17454" w:rsidRDefault="00340CB7" w:rsidP="00F17454">
      <w:pPr>
        <w:spacing w:after="0" w:line="240" w:lineRule="auto"/>
        <w:ind w:firstLine="708"/>
        <w:jc w:val="both"/>
        <w:rPr>
          <w:rFonts w:ascii="Arial Armenian" w:hAnsi="Arial Armenian"/>
          <w:lang w:val="it-IT"/>
        </w:rPr>
      </w:pPr>
      <w:r>
        <w:rPr>
          <w:rFonts w:ascii="Sylfaen" w:hAnsi="Sylfaen" w:cs="Sylfaen"/>
          <w:color w:val="000000"/>
          <w:lang w:val="it-IT"/>
        </w:rPr>
        <w:lastRenderedPageBreak/>
        <w:t>3.3.</w:t>
      </w:r>
      <w:r w:rsidR="00400FFF">
        <w:rPr>
          <w:rFonts w:ascii="Sylfaen" w:hAnsi="Sylfaen" w:cs="Sylfaen"/>
          <w:color w:val="000000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Համաձայն</w:t>
      </w:r>
      <w:r w:rsidR="00546088">
        <w:rPr>
          <w:rFonts w:ascii="Sylfaen" w:hAnsi="Sylfaen" w:cs="Sylfaen"/>
          <w:lang w:val="hy-AM"/>
        </w:rPr>
        <w:t>` ք</w:t>
      </w:r>
      <w:r w:rsidR="00F17454" w:rsidRPr="00F17454">
        <w:rPr>
          <w:rFonts w:ascii="Sylfaen" w:hAnsi="Sylfaen" w:cs="Sylfaen"/>
          <w:lang w:val="it-IT"/>
        </w:rPr>
        <w:t>րեական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դատավարության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օրենսգրքի</w:t>
      </w:r>
      <w:r w:rsidR="00F17454" w:rsidRPr="00F17454">
        <w:rPr>
          <w:rFonts w:ascii="Arial Armenian" w:hAnsi="Arial Armenian"/>
          <w:lang w:val="it-IT"/>
        </w:rPr>
        <w:t xml:space="preserve"> 175-</w:t>
      </w:r>
      <w:r w:rsidR="00F17454" w:rsidRPr="00F17454">
        <w:rPr>
          <w:rFonts w:ascii="Sylfaen" w:hAnsi="Sylfaen" w:cs="Sylfaen"/>
          <w:lang w:val="it-IT"/>
        </w:rPr>
        <w:t>րդ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հոդվածի</w:t>
      </w:r>
      <w:r w:rsidR="00F17454" w:rsidRPr="00F17454">
        <w:rPr>
          <w:rFonts w:ascii="Arial Armenian" w:hAnsi="Arial Armenian"/>
          <w:lang w:val="it-IT"/>
        </w:rPr>
        <w:t xml:space="preserve">` </w:t>
      </w:r>
      <w:r w:rsidR="00F17454" w:rsidRPr="00F17454">
        <w:rPr>
          <w:rFonts w:ascii="Sylfaen" w:hAnsi="Sylfaen" w:cs="Sylfaen"/>
          <w:lang w:val="it-IT"/>
        </w:rPr>
        <w:t>օրենսգրքով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նախատեսված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առիթների</w:t>
      </w:r>
      <w:r w:rsidR="00F17454" w:rsidRPr="00F17454">
        <w:rPr>
          <w:rFonts w:ascii="Arial Armenian" w:hAnsi="Arial Armenian"/>
          <w:lang w:val="it-IT"/>
        </w:rPr>
        <w:t xml:space="preserve"> ¨ </w:t>
      </w:r>
      <w:r w:rsidR="00F17454" w:rsidRPr="00F17454">
        <w:rPr>
          <w:rFonts w:ascii="Sylfaen" w:hAnsi="Sylfaen" w:cs="Sylfaen"/>
          <w:lang w:val="it-IT"/>
        </w:rPr>
        <w:t>հիմքերի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դեպքում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հետաքննության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մարմինը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պարտավոր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է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քրեական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գործ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հարուցել</w:t>
      </w:r>
      <w:r w:rsidR="00F17454" w:rsidRPr="00F17454">
        <w:rPr>
          <w:rFonts w:ascii="Arial Armenian" w:hAnsi="Arial Armenian"/>
          <w:lang w:val="it-IT"/>
        </w:rPr>
        <w:t xml:space="preserve">, </w:t>
      </w:r>
      <w:r w:rsidR="00F17454" w:rsidRPr="00F17454">
        <w:rPr>
          <w:rFonts w:ascii="Sylfaen" w:hAnsi="Sylfaen" w:cs="Sylfaen"/>
          <w:lang w:val="it-IT"/>
        </w:rPr>
        <w:t>իսկ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համաձայն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546088">
        <w:rPr>
          <w:rFonts w:ascii="Sylfaen" w:hAnsi="Sylfaen" w:cs="Sylfaen"/>
          <w:lang w:val="hy-AM"/>
        </w:rPr>
        <w:t>ք</w:t>
      </w:r>
      <w:r w:rsidR="00F17454" w:rsidRPr="00F17454">
        <w:rPr>
          <w:rFonts w:ascii="Sylfaen" w:hAnsi="Sylfaen" w:cs="Sylfaen"/>
          <w:lang w:val="it-IT"/>
        </w:rPr>
        <w:t>րեական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դատավարության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օրենսգրքի</w:t>
      </w:r>
      <w:r w:rsidR="00F17454" w:rsidRPr="00F17454">
        <w:rPr>
          <w:rFonts w:ascii="Arial Armenian" w:hAnsi="Arial Armenian"/>
          <w:lang w:val="it-IT"/>
        </w:rPr>
        <w:t xml:space="preserve"> 176 </w:t>
      </w:r>
      <w:r w:rsidR="00F17454" w:rsidRPr="00F17454">
        <w:rPr>
          <w:rFonts w:ascii="Sylfaen" w:hAnsi="Sylfaen" w:cs="Sylfaen"/>
          <w:lang w:val="it-IT"/>
        </w:rPr>
        <w:t>հոդվածի</w:t>
      </w:r>
      <w:r w:rsidR="00F17454" w:rsidRPr="00F17454">
        <w:rPr>
          <w:rFonts w:ascii="Arial Armenian" w:hAnsi="Arial Armenian"/>
          <w:lang w:val="it-IT"/>
        </w:rPr>
        <w:t xml:space="preserve">` </w:t>
      </w:r>
      <w:r w:rsidR="00F17454" w:rsidRPr="00F17454">
        <w:rPr>
          <w:rFonts w:ascii="Sylfaen" w:hAnsi="Sylfaen" w:cs="Sylfaen"/>
          <w:lang w:val="it-IT"/>
        </w:rPr>
        <w:t>քրեական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գործ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հարուցելու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առիթ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է</w:t>
      </w:r>
      <w:r w:rsidR="00F17454" w:rsidRPr="00F17454">
        <w:rPr>
          <w:rFonts w:ascii="Arial Armenian" w:hAnsi="Arial Armenian"/>
          <w:lang w:val="it-IT"/>
        </w:rPr>
        <w:t xml:space="preserve">` </w:t>
      </w:r>
      <w:r w:rsidR="00F17454" w:rsidRPr="00F17454">
        <w:rPr>
          <w:rFonts w:ascii="Sylfaen" w:hAnsi="Sylfaen" w:cs="Sylfaen"/>
          <w:lang w:val="it-IT"/>
        </w:rPr>
        <w:t>հանցագործության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մասին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ֆիզիկական</w:t>
      </w:r>
      <w:r w:rsidR="00F17454" w:rsidRPr="00F17454">
        <w:rPr>
          <w:rFonts w:ascii="Arial Armenian" w:hAnsi="Arial Armenian"/>
          <w:lang w:val="it-IT"/>
        </w:rPr>
        <w:t xml:space="preserve"> ¨ </w:t>
      </w:r>
      <w:r w:rsidR="00F17454" w:rsidRPr="00F17454">
        <w:rPr>
          <w:rFonts w:ascii="Sylfaen" w:hAnsi="Sylfaen" w:cs="Sylfaen"/>
          <w:lang w:val="it-IT"/>
        </w:rPr>
        <w:t>իրավաբանական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անձանց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հաղորդումները</w:t>
      </w:r>
      <w:r w:rsidR="00F17454" w:rsidRPr="00F17454">
        <w:rPr>
          <w:rFonts w:ascii="Arial Armenian" w:hAnsi="Arial Armenian"/>
          <w:lang w:val="it-IT"/>
        </w:rPr>
        <w:t xml:space="preserve">` </w:t>
      </w:r>
      <w:r w:rsidR="00F17454" w:rsidRPr="00F17454">
        <w:rPr>
          <w:rFonts w:ascii="Sylfaen" w:hAnsi="Sylfaen" w:cs="Sylfaen"/>
          <w:lang w:val="it-IT"/>
        </w:rPr>
        <w:t>ուղղված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հետաքննության</w:t>
      </w:r>
      <w:r w:rsidR="00F17454" w:rsidRPr="00F17454">
        <w:rPr>
          <w:rFonts w:ascii="Arial Armenian" w:hAnsi="Arial Armenian"/>
          <w:lang w:val="it-IT"/>
        </w:rPr>
        <w:t xml:space="preserve"> </w:t>
      </w:r>
      <w:r w:rsidR="00F17454" w:rsidRPr="00F17454">
        <w:rPr>
          <w:rFonts w:ascii="Sylfaen" w:hAnsi="Sylfaen" w:cs="Sylfaen"/>
          <w:lang w:val="it-IT"/>
        </w:rPr>
        <w:t>մարմնին</w:t>
      </w:r>
      <w:r w:rsidR="00F17454" w:rsidRPr="00F17454">
        <w:rPr>
          <w:rFonts w:ascii="Arial Armenian" w:hAnsi="Arial Armenian"/>
          <w:lang w:val="it-IT"/>
        </w:rPr>
        <w:t xml:space="preserve">:  </w:t>
      </w:r>
    </w:p>
    <w:p w:rsidR="00F17454" w:rsidRPr="00F17454" w:rsidRDefault="00F17454" w:rsidP="00F17454">
      <w:pPr>
        <w:spacing w:after="0" w:line="240" w:lineRule="auto"/>
        <w:ind w:firstLine="708"/>
        <w:jc w:val="both"/>
        <w:rPr>
          <w:rFonts w:ascii="Arial Armenian" w:hAnsi="Arial Armenian"/>
          <w:lang w:val="it-IT"/>
        </w:rPr>
      </w:pPr>
    </w:p>
    <w:p w:rsidR="00CC2BF5" w:rsidRPr="00F52A54" w:rsidRDefault="00CC2BF5" w:rsidP="00F17454">
      <w:pPr>
        <w:spacing w:after="0" w:line="240" w:lineRule="auto"/>
        <w:ind w:firstLine="708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it-IT"/>
        </w:rPr>
        <w:t>Սույն քրեական գործի</w:t>
      </w:r>
      <w:r w:rsidR="00F52A54">
        <w:rPr>
          <w:rFonts w:ascii="Sylfaen" w:hAnsi="Sylfaen" w:cs="Sylfaen"/>
          <w:lang w:val="hy-AM"/>
        </w:rPr>
        <w:t>,</w:t>
      </w:r>
      <w:r>
        <w:rPr>
          <w:rFonts w:ascii="Sylfaen" w:hAnsi="Sylfaen" w:cs="Sylfaen"/>
          <w:lang w:val="it-IT"/>
        </w:rPr>
        <w:t xml:space="preserve"> գործ թերթ </w:t>
      </w:r>
      <w:r w:rsidRPr="00CC2BF5">
        <w:rPr>
          <w:rFonts w:ascii="Sylfaen" w:hAnsi="Sylfaen" w:cs="Sylfaen"/>
          <w:lang w:val="it-IT"/>
        </w:rPr>
        <w:t>214-24</w:t>
      </w:r>
      <w:r w:rsidRPr="00CC2BF5">
        <w:rPr>
          <w:rFonts w:ascii="Sylfaen" w:hAnsi="Sylfaen" w:cs="Sylfaen"/>
          <w:lang w:val="hy-AM"/>
        </w:rPr>
        <w:t>7 էջերում</w:t>
      </w:r>
      <w:r>
        <w:rPr>
          <w:rFonts w:ascii="Sylfaen" w:hAnsi="Sylfaen" w:cs="Sylfaen"/>
          <w:lang w:val="it-IT"/>
        </w:rPr>
        <w:t xml:space="preserve"> առկա է ծառայողական քն</w:t>
      </w:r>
      <w:r w:rsidR="00546088">
        <w:rPr>
          <w:rFonts w:ascii="Sylfaen" w:hAnsi="Sylfaen" w:cs="Sylfaen"/>
          <w:lang w:val="hy-AM"/>
        </w:rPr>
        <w:t>ն</w:t>
      </w:r>
      <w:r>
        <w:rPr>
          <w:rFonts w:ascii="Sylfaen" w:hAnsi="Sylfaen" w:cs="Sylfaen"/>
          <w:lang w:val="it-IT"/>
        </w:rPr>
        <w:t>ության ն</w:t>
      </w:r>
      <w:r w:rsidR="00546088">
        <w:rPr>
          <w:rFonts w:ascii="Sylfaen" w:hAnsi="Sylfaen" w:cs="Sylfaen"/>
          <w:lang w:val="hy-AM"/>
        </w:rPr>
        <w:t>յ</w:t>
      </w:r>
      <w:r>
        <w:rPr>
          <w:rFonts w:ascii="Sylfaen" w:hAnsi="Sylfaen" w:cs="Sylfaen"/>
          <w:lang w:val="it-IT"/>
        </w:rPr>
        <w:t>ութեր</w:t>
      </w:r>
      <w:r w:rsidR="00546088">
        <w:rPr>
          <w:rFonts w:ascii="Sylfaen" w:hAnsi="Sylfaen" w:cs="Sylfaen"/>
          <w:lang w:val="hy-AM"/>
        </w:rPr>
        <w:t>,</w:t>
      </w:r>
      <w:r>
        <w:rPr>
          <w:rFonts w:ascii="Sylfaen" w:hAnsi="Sylfaen" w:cs="Sylfaen"/>
          <w:lang w:val="it-IT"/>
        </w:rPr>
        <w:t xml:space="preserve"> որի եզրակա</w:t>
      </w:r>
      <w:r w:rsidR="00546088">
        <w:rPr>
          <w:rFonts w:ascii="Sylfaen" w:hAnsi="Sylfaen" w:cs="Sylfaen"/>
          <w:lang w:val="hy-AM"/>
        </w:rPr>
        <w:t>ց</w:t>
      </w:r>
      <w:r>
        <w:rPr>
          <w:rFonts w:ascii="Sylfaen" w:hAnsi="Sylfaen" w:cs="Sylfaen"/>
          <w:lang w:val="it-IT"/>
        </w:rPr>
        <w:t>ությամբ հաստատվել է, որ «</w:t>
      </w:r>
      <w:r>
        <w:rPr>
          <w:rFonts w:ascii="Sylfaen" w:hAnsi="Sylfaen" w:cs="Sylfaen"/>
          <w:lang w:val="hy-AM"/>
        </w:rPr>
        <w:t xml:space="preserve">Նախնական տվյալներով շարքային Մարատ Դիմաքսյանը հրազենյաին մահացու վիրավորումը </w:t>
      </w:r>
      <w:r w:rsidR="00546088">
        <w:rPr>
          <w:rFonts w:ascii="Sylfaen" w:hAnsi="Sylfaen" w:cs="Sylfaen"/>
          <w:lang w:val="hy-AM"/>
        </w:rPr>
        <w:t>ստ</w:t>
      </w:r>
      <w:r>
        <w:rPr>
          <w:rFonts w:ascii="Sylfaen" w:hAnsi="Sylfaen" w:cs="Sylfaen"/>
          <w:lang w:val="hy-AM"/>
        </w:rPr>
        <w:t xml:space="preserve">ացել է շարքային Գոռ Ալավերդյանի կողմից պատահական արձակված կրակոցից, </w:t>
      </w:r>
      <w:r w:rsidRPr="00F52A54">
        <w:rPr>
          <w:rFonts w:ascii="Sylfaen" w:hAnsi="Sylfaen" w:cs="Sylfaen"/>
          <w:b/>
          <w:u w:val="single"/>
          <w:lang w:val="hy-AM"/>
        </w:rPr>
        <w:t>գումարտակի հրամանատարական կազմի և դիրքի ավագի կողմից թույլ</w:t>
      </w:r>
      <w:r w:rsidR="00F52A54" w:rsidRPr="00F52A54">
        <w:rPr>
          <w:rFonts w:ascii="Sylfaen" w:hAnsi="Sylfaen" w:cs="Sylfaen"/>
          <w:b/>
          <w:u w:val="single"/>
          <w:lang w:val="hy-AM"/>
        </w:rPr>
        <w:t xml:space="preserve"> վերահսկողության </w:t>
      </w:r>
      <w:r w:rsidR="00546088">
        <w:rPr>
          <w:rFonts w:ascii="Sylfaen" w:hAnsi="Sylfaen" w:cs="Sylfaen"/>
          <w:b/>
          <w:u w:val="single"/>
          <w:lang w:val="hy-AM"/>
        </w:rPr>
        <w:t>հետև</w:t>
      </w:r>
      <w:r w:rsidR="00F52A54" w:rsidRPr="00F52A54">
        <w:rPr>
          <w:rFonts w:ascii="Sylfaen" w:hAnsi="Sylfaen" w:cs="Sylfaen"/>
          <w:b/>
          <w:u w:val="single"/>
          <w:lang w:val="hy-AM"/>
        </w:rPr>
        <w:t>անքով</w:t>
      </w:r>
      <w:r w:rsidR="00F52A54" w:rsidRPr="00F52A54">
        <w:rPr>
          <w:rFonts w:ascii="Sylfaen" w:hAnsi="Sylfaen" w:cs="Sylfaen"/>
          <w:lang w:val="hy-AM"/>
        </w:rPr>
        <w:t xml:space="preserve"> (նշումը կատարվել է </w:t>
      </w:r>
      <w:r w:rsidR="004B4244">
        <w:rPr>
          <w:rFonts w:ascii="Sylfaen" w:hAnsi="Sylfaen" w:cs="Sylfaen"/>
          <w:lang w:val="hy-AM"/>
        </w:rPr>
        <w:t>իմ</w:t>
      </w:r>
      <w:r w:rsidR="00F52A54" w:rsidRPr="00F52A54">
        <w:rPr>
          <w:rFonts w:ascii="Sylfaen" w:hAnsi="Sylfaen" w:cs="Sylfaen"/>
          <w:lang w:val="hy-AM"/>
        </w:rPr>
        <w:t xml:space="preserve"> կողմից),</w:t>
      </w:r>
      <w:r w:rsidR="00F52A54">
        <w:rPr>
          <w:rFonts w:ascii="Sylfaen" w:hAnsi="Sylfaen" w:cs="Sylfaen"/>
          <w:lang w:val="hy-AM"/>
        </w:rPr>
        <w:t xml:space="preserve"> ինչպես նաև զենքի օգտագործման կանոնների կոպիտ խախտման արդ</w:t>
      </w:r>
      <w:r w:rsidR="004B4244">
        <w:rPr>
          <w:rFonts w:ascii="Sylfaen" w:hAnsi="Sylfaen" w:cs="Sylfaen"/>
          <w:lang w:val="hy-AM"/>
        </w:rPr>
        <w:t>յ</w:t>
      </w:r>
      <w:r w:rsidR="00F52A54">
        <w:rPr>
          <w:rFonts w:ascii="Sylfaen" w:hAnsi="Sylfaen" w:cs="Sylfaen"/>
          <w:lang w:val="hy-AM"/>
        </w:rPr>
        <w:t>ունքում</w:t>
      </w:r>
      <w:r>
        <w:rPr>
          <w:rFonts w:ascii="Sylfaen" w:hAnsi="Sylfaen" w:cs="Sylfaen"/>
          <w:lang w:val="it-IT"/>
        </w:rPr>
        <w:t>»</w:t>
      </w:r>
      <w:r w:rsidR="00F52A54">
        <w:rPr>
          <w:rFonts w:ascii="Sylfaen" w:hAnsi="Sylfaen" w:cs="Sylfaen"/>
          <w:lang w:val="hy-AM"/>
        </w:rPr>
        <w:t>:</w:t>
      </w:r>
    </w:p>
    <w:p w:rsidR="00F17454" w:rsidRPr="00F17454" w:rsidRDefault="00F17454" w:rsidP="00F17454">
      <w:pPr>
        <w:spacing w:after="0" w:line="240" w:lineRule="auto"/>
        <w:ind w:firstLine="708"/>
        <w:jc w:val="both"/>
        <w:rPr>
          <w:rFonts w:ascii="Arial Armenian" w:hAnsi="Arial Armenian"/>
          <w:lang w:val="it-IT"/>
        </w:rPr>
      </w:pPr>
      <w:r w:rsidRPr="00F17454">
        <w:rPr>
          <w:rFonts w:ascii="Sylfaen" w:hAnsi="Sylfaen" w:cs="Sylfaen"/>
          <w:lang w:val="it-IT"/>
        </w:rPr>
        <w:t>ՀՀ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Քրեական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օրենսգրք</w:t>
      </w:r>
      <w:r>
        <w:rPr>
          <w:rFonts w:ascii="Sylfaen" w:hAnsi="Sylfaen" w:cs="Sylfaen"/>
          <w:lang w:val="it-IT"/>
        </w:rPr>
        <w:t>ը կարգավորում է նաև</w:t>
      </w:r>
      <w:r w:rsidRPr="00F17454">
        <w:rPr>
          <w:rFonts w:ascii="Arial Armenian" w:hAnsi="Arial Armenian"/>
          <w:lang w:val="it-IT"/>
        </w:rPr>
        <w:t xml:space="preserve">` </w:t>
      </w:r>
      <w:r w:rsidRPr="00F17454">
        <w:rPr>
          <w:rFonts w:ascii="Sylfaen" w:hAnsi="Sylfaen" w:cs="Sylfaen"/>
          <w:lang w:val="it-IT"/>
        </w:rPr>
        <w:t>պաշտոնատար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անձանց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կողմից</w:t>
      </w:r>
      <w:r w:rsidRPr="00F17454">
        <w:rPr>
          <w:rFonts w:ascii="Arial Armenian" w:hAnsi="Arial Armenian"/>
          <w:lang w:val="it-IT"/>
        </w:rPr>
        <w:t xml:space="preserve"> </w:t>
      </w:r>
      <w:r w:rsidR="00F52A54">
        <w:rPr>
          <w:rFonts w:ascii="Sylfaen" w:hAnsi="Sylfaen"/>
          <w:lang w:val="hy-AM"/>
        </w:rPr>
        <w:t>իրենց լիազորությունների ոչ պատշաճին կատաման համար պատասխանատվություն, որն</w:t>
      </w:r>
      <w:r w:rsidR="004B4244">
        <w:rPr>
          <w:rFonts w:ascii="Sylfaen" w:hAnsi="Sylfaen"/>
          <w:lang w:val="hy-AM"/>
        </w:rPr>
        <w:t xml:space="preserve"> է</w:t>
      </w:r>
      <w:r w:rsidR="00F52A54">
        <w:rPr>
          <w:rFonts w:ascii="Sylfaen" w:hAnsi="Sylfaen"/>
          <w:lang w:val="hy-AM"/>
        </w:rPr>
        <w:t>լ համարվում է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քրեորեն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հետապնդելի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արարք</w:t>
      </w:r>
      <w:r w:rsidRPr="00F17454">
        <w:rPr>
          <w:rFonts w:ascii="Arial Armenian" w:hAnsi="Arial Armenian"/>
          <w:lang w:val="it-IT"/>
        </w:rPr>
        <w:t xml:space="preserve">, </w:t>
      </w:r>
      <w:r w:rsidRPr="00F17454">
        <w:rPr>
          <w:rFonts w:ascii="Sylfaen" w:hAnsi="Sylfaen" w:cs="Sylfaen"/>
          <w:lang w:val="it-IT"/>
        </w:rPr>
        <w:t>ուստի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համաձայն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քրեական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դատավարության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օրենսգրքի</w:t>
      </w:r>
      <w:r w:rsidRPr="00F17454">
        <w:rPr>
          <w:rFonts w:ascii="Arial Armenian" w:hAnsi="Arial Armenian"/>
          <w:lang w:val="it-IT"/>
        </w:rPr>
        <w:t xml:space="preserve"> 180 </w:t>
      </w:r>
      <w:r w:rsidRPr="00F17454">
        <w:rPr>
          <w:rFonts w:ascii="Sylfaen" w:hAnsi="Sylfaen" w:cs="Sylfaen"/>
          <w:lang w:val="it-IT"/>
        </w:rPr>
        <w:t>հոդվածի</w:t>
      </w:r>
      <w:r w:rsidRPr="00F17454">
        <w:rPr>
          <w:rFonts w:ascii="Arial Armenian" w:hAnsi="Arial Armenian"/>
          <w:lang w:val="it-IT"/>
        </w:rPr>
        <w:t xml:space="preserve">` </w:t>
      </w:r>
      <w:r w:rsidRPr="00F17454">
        <w:rPr>
          <w:rFonts w:ascii="Sylfaen" w:hAnsi="Sylfaen" w:cs="Sylfaen"/>
          <w:lang w:val="it-IT"/>
        </w:rPr>
        <w:t>հանցագործության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մասին</w:t>
      </w:r>
      <w:r w:rsidRPr="00F17454">
        <w:rPr>
          <w:rFonts w:ascii="Arial Armenian" w:hAnsi="Arial Armenian"/>
          <w:lang w:val="it-IT"/>
        </w:rPr>
        <w:t xml:space="preserve">  </w:t>
      </w:r>
      <w:r w:rsidRPr="00F17454">
        <w:rPr>
          <w:rFonts w:ascii="Sylfaen" w:hAnsi="Sylfaen" w:cs="Sylfaen"/>
          <w:lang w:val="it-IT"/>
        </w:rPr>
        <w:t>հաղորդումները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ստանալուց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հետո</w:t>
      </w:r>
      <w:r w:rsidRPr="00F17454">
        <w:rPr>
          <w:rFonts w:ascii="Arial Armenian" w:hAnsi="Arial Armenian"/>
          <w:lang w:val="it-IT"/>
        </w:rPr>
        <w:t>` 2012</w:t>
      </w:r>
      <w:r w:rsidRPr="00F17454">
        <w:rPr>
          <w:rFonts w:ascii="Sylfaen" w:hAnsi="Sylfaen" w:cs="Sylfaen"/>
          <w:lang w:val="it-IT"/>
        </w:rPr>
        <w:t>թ</w:t>
      </w:r>
      <w:r w:rsidRPr="00F17454">
        <w:rPr>
          <w:rFonts w:ascii="Arial Armenian" w:hAnsi="Arial Armenian"/>
          <w:lang w:val="it-IT"/>
        </w:rPr>
        <w:t>.</w:t>
      </w:r>
      <w:r w:rsidR="00341F23">
        <w:rPr>
          <w:rFonts w:ascii="Sylfaen" w:hAnsi="Sylfaen"/>
          <w:lang w:val="hy-AM"/>
        </w:rPr>
        <w:t xml:space="preserve"> փետրվարի 5-ին</w:t>
      </w:r>
      <w:r w:rsidRPr="00F17454">
        <w:rPr>
          <w:rFonts w:ascii="Arial Armenian" w:hAnsi="Arial Armenian"/>
          <w:lang w:val="it-IT"/>
        </w:rPr>
        <w:t xml:space="preserve">,  </w:t>
      </w:r>
      <w:r w:rsidRPr="00F17454">
        <w:rPr>
          <w:rFonts w:ascii="Sylfaen" w:hAnsi="Sylfaen" w:cs="Sylfaen"/>
          <w:lang w:val="it-IT"/>
        </w:rPr>
        <w:t>Ռազմական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Ոստիկանությունը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պետք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է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քննարկեր</w:t>
      </w:r>
      <w:r w:rsidRPr="00F17454">
        <w:rPr>
          <w:rFonts w:ascii="Arial Armenian" w:hAnsi="Arial Armenian"/>
          <w:lang w:val="it-IT"/>
        </w:rPr>
        <w:t xml:space="preserve"> </w:t>
      </w:r>
      <w:r w:rsidR="004B4244">
        <w:rPr>
          <w:rFonts w:ascii="Sylfaen" w:hAnsi="Sylfaen"/>
          <w:lang w:val="hy-AM"/>
        </w:rPr>
        <w:t>և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անհապաղ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լուծեր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հարցը</w:t>
      </w:r>
      <w:r w:rsidRPr="00F17454">
        <w:rPr>
          <w:rFonts w:ascii="Arial Armenian" w:hAnsi="Arial Armenian"/>
          <w:lang w:val="it-IT"/>
        </w:rPr>
        <w:t xml:space="preserve">  </w:t>
      </w:r>
      <w:r w:rsidR="004B4244">
        <w:rPr>
          <w:rFonts w:ascii="Sylfaen" w:hAnsi="Sylfaen"/>
          <w:lang w:val="hy-AM"/>
        </w:rPr>
        <w:t>և</w:t>
      </w:r>
      <w:r w:rsidRPr="00F17454">
        <w:rPr>
          <w:rFonts w:ascii="Arial Armenian" w:hAnsi="Arial Armenian"/>
          <w:lang w:val="it-IT"/>
        </w:rPr>
        <w:t>,   20</w:t>
      </w:r>
      <w:r w:rsidR="00341F23">
        <w:rPr>
          <w:rFonts w:ascii="Sylfaen" w:hAnsi="Sylfaen"/>
          <w:lang w:val="hy-AM"/>
        </w:rPr>
        <w:t>1</w:t>
      </w:r>
      <w:r w:rsidRPr="00F17454">
        <w:rPr>
          <w:rFonts w:ascii="Arial Armenian" w:hAnsi="Arial Armenian"/>
          <w:lang w:val="it-IT"/>
        </w:rPr>
        <w:t xml:space="preserve">2 </w:t>
      </w:r>
      <w:r w:rsidRPr="00F17454">
        <w:rPr>
          <w:rFonts w:ascii="Sylfaen" w:hAnsi="Sylfaen" w:cs="Sylfaen"/>
          <w:lang w:val="it-IT"/>
        </w:rPr>
        <w:t>թվականի</w:t>
      </w:r>
      <w:r w:rsidRPr="00F17454">
        <w:rPr>
          <w:rFonts w:ascii="Arial Armenian" w:hAnsi="Arial Armenian"/>
          <w:lang w:val="it-IT"/>
        </w:rPr>
        <w:t xml:space="preserve"> </w:t>
      </w:r>
      <w:r w:rsidR="00341F23">
        <w:rPr>
          <w:rFonts w:ascii="Sylfaen" w:hAnsi="Sylfaen"/>
          <w:lang w:val="hy-AM"/>
        </w:rPr>
        <w:t>փետրվարի 15</w:t>
      </w:r>
      <w:r w:rsidRPr="00F17454">
        <w:rPr>
          <w:rFonts w:ascii="Arial Armenian" w:hAnsi="Arial Armenian"/>
          <w:lang w:val="it-IT"/>
        </w:rPr>
        <w:t>-</w:t>
      </w:r>
      <w:r w:rsidRPr="00F17454">
        <w:rPr>
          <w:rFonts w:ascii="Sylfaen" w:hAnsi="Sylfaen" w:cs="Sylfaen"/>
          <w:lang w:val="it-IT"/>
        </w:rPr>
        <w:t>ին</w:t>
      </w:r>
      <w:r w:rsidRPr="00F17454">
        <w:rPr>
          <w:rFonts w:ascii="Arial Armenian" w:hAnsi="Arial Armenian"/>
          <w:lang w:val="it-IT"/>
        </w:rPr>
        <w:t xml:space="preserve">, </w:t>
      </w:r>
      <w:r w:rsidRPr="00F17454">
        <w:rPr>
          <w:rFonts w:ascii="Sylfaen" w:hAnsi="Sylfaen" w:cs="Sylfaen"/>
          <w:lang w:val="it-IT"/>
        </w:rPr>
        <w:t>համաձայն</w:t>
      </w:r>
      <w:r w:rsidRPr="00F17454">
        <w:rPr>
          <w:rFonts w:ascii="Arial Armenian" w:hAnsi="Arial Armenian"/>
          <w:lang w:val="it-IT"/>
        </w:rPr>
        <w:t xml:space="preserve"> </w:t>
      </w:r>
      <w:r w:rsidR="004B4244">
        <w:rPr>
          <w:rFonts w:ascii="Sylfaen" w:hAnsi="Sylfaen" w:cs="Sylfaen"/>
          <w:lang w:val="hy-AM"/>
        </w:rPr>
        <w:t>ք</w:t>
      </w:r>
      <w:r w:rsidRPr="00F17454">
        <w:rPr>
          <w:rFonts w:ascii="Sylfaen" w:hAnsi="Sylfaen" w:cs="Sylfaen"/>
          <w:lang w:val="it-IT"/>
        </w:rPr>
        <w:t>րեական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դատավարության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օրենսգրքի</w:t>
      </w:r>
      <w:r w:rsidRPr="00F17454">
        <w:rPr>
          <w:rFonts w:ascii="Arial Armenian" w:hAnsi="Arial Armenian"/>
          <w:lang w:val="it-IT"/>
        </w:rPr>
        <w:t xml:space="preserve"> 181 </w:t>
      </w:r>
      <w:r w:rsidRPr="00F17454">
        <w:rPr>
          <w:rFonts w:ascii="Sylfaen" w:hAnsi="Sylfaen" w:cs="Sylfaen"/>
          <w:lang w:val="it-IT"/>
        </w:rPr>
        <w:t>հոդվածի</w:t>
      </w:r>
      <w:r w:rsidRPr="00F17454">
        <w:rPr>
          <w:rFonts w:ascii="Arial Armenian" w:hAnsi="Arial Armenian"/>
          <w:lang w:val="it-IT"/>
        </w:rPr>
        <w:t xml:space="preserve"> 1-</w:t>
      </w:r>
      <w:r w:rsidRPr="00F17454">
        <w:rPr>
          <w:rFonts w:ascii="Sylfaen" w:hAnsi="Sylfaen" w:cs="Sylfaen"/>
          <w:lang w:val="it-IT"/>
        </w:rPr>
        <w:t>ին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կետի</w:t>
      </w:r>
      <w:r w:rsidRPr="00F17454">
        <w:rPr>
          <w:rFonts w:ascii="Arial Armenian" w:hAnsi="Arial Armenian"/>
          <w:lang w:val="it-IT"/>
        </w:rPr>
        <w:t xml:space="preserve">, </w:t>
      </w:r>
      <w:r w:rsidRPr="00F17454">
        <w:rPr>
          <w:rFonts w:ascii="Sylfaen" w:hAnsi="Sylfaen" w:cs="Sylfaen"/>
          <w:lang w:val="it-IT"/>
        </w:rPr>
        <w:t>պետք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է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ընդուներ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որոշում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քրեական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գործ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հարուցելու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մասին</w:t>
      </w:r>
      <w:r w:rsidRPr="00F17454">
        <w:rPr>
          <w:rFonts w:ascii="Arial Armenian" w:hAnsi="Arial Armenian"/>
          <w:lang w:val="it-IT"/>
        </w:rPr>
        <w:t xml:space="preserve">` </w:t>
      </w:r>
      <w:r w:rsidRPr="00F17454">
        <w:rPr>
          <w:rFonts w:ascii="Sylfaen" w:hAnsi="Sylfaen" w:cs="Sylfaen"/>
          <w:lang w:val="it-IT"/>
        </w:rPr>
        <w:t>թիվ</w:t>
      </w:r>
      <w:r w:rsidRPr="00F17454">
        <w:rPr>
          <w:rFonts w:ascii="Arial Armenian" w:hAnsi="Arial Armenian"/>
          <w:lang w:val="it-IT"/>
        </w:rPr>
        <w:t xml:space="preserve"> 38401 </w:t>
      </w:r>
      <w:r w:rsidRPr="00F17454">
        <w:rPr>
          <w:rFonts w:ascii="Sylfaen" w:hAnsi="Sylfaen" w:cs="Sylfaen"/>
          <w:lang w:val="it-IT"/>
        </w:rPr>
        <w:t>զորամասի</w:t>
      </w:r>
      <w:r w:rsidRPr="00F17454">
        <w:rPr>
          <w:rFonts w:ascii="Arial Armenian" w:hAnsi="Arial Armenian"/>
          <w:lang w:val="it-IT"/>
        </w:rPr>
        <w:t xml:space="preserve"> </w:t>
      </w:r>
      <w:r w:rsidR="00341F23">
        <w:rPr>
          <w:rFonts w:ascii="Sylfaen" w:hAnsi="Sylfaen"/>
          <w:lang w:val="hy-AM"/>
        </w:rPr>
        <w:t>գումարտակի հրամատանարական կազմի և դիրքի ավագի նկատմամբ:</w:t>
      </w:r>
    </w:p>
    <w:p w:rsidR="00F17454" w:rsidRPr="00F17454" w:rsidRDefault="00F17454" w:rsidP="00F17454">
      <w:pPr>
        <w:spacing w:after="0" w:line="240" w:lineRule="auto"/>
        <w:ind w:firstLine="708"/>
        <w:jc w:val="both"/>
        <w:rPr>
          <w:rFonts w:ascii="Arial Armenian" w:hAnsi="Arial Armenian"/>
          <w:lang w:val="it-IT"/>
        </w:rPr>
      </w:pPr>
      <w:r w:rsidRPr="00F17454">
        <w:rPr>
          <w:rFonts w:ascii="Arial Armenian" w:hAnsi="Arial Armenian"/>
          <w:lang w:val="it-IT"/>
        </w:rPr>
        <w:t xml:space="preserve"> </w:t>
      </w:r>
    </w:p>
    <w:p w:rsidR="00F17454" w:rsidRDefault="00F17454" w:rsidP="00F17454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  <w:r w:rsidRPr="00F17454">
        <w:rPr>
          <w:rFonts w:ascii="Sylfaen" w:hAnsi="Sylfaen" w:cs="Sylfaen"/>
          <w:lang w:val="it-IT"/>
        </w:rPr>
        <w:t>Վերոգրյալ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խախտումը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ՀՀ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Սյունիքի</w:t>
      </w:r>
      <w:r w:rsidRPr="00F17454">
        <w:rPr>
          <w:rFonts w:ascii="Arial Armenian" w:hAnsi="Arial Armenian"/>
          <w:lang w:val="it-IT"/>
        </w:rPr>
        <w:t xml:space="preserve"> </w:t>
      </w:r>
      <w:r w:rsidR="004B4244">
        <w:rPr>
          <w:rFonts w:ascii="Sylfaen" w:hAnsi="Sylfaen" w:cs="Sylfaen"/>
          <w:lang w:val="hy-AM"/>
        </w:rPr>
        <w:t>մ</w:t>
      </w:r>
      <w:r w:rsidRPr="00F17454">
        <w:rPr>
          <w:rFonts w:ascii="Sylfaen" w:hAnsi="Sylfaen" w:cs="Sylfaen"/>
          <w:lang w:val="it-IT"/>
        </w:rPr>
        <w:t>արզի</w:t>
      </w:r>
      <w:r w:rsidRPr="00F17454">
        <w:rPr>
          <w:rFonts w:ascii="Arial Armenian" w:hAnsi="Arial Armenian"/>
          <w:lang w:val="it-IT"/>
        </w:rPr>
        <w:t xml:space="preserve"> </w:t>
      </w:r>
      <w:r w:rsidR="004B4244">
        <w:rPr>
          <w:rFonts w:ascii="Sylfaen" w:hAnsi="Sylfaen" w:cs="Sylfaen"/>
          <w:lang w:val="hy-AM"/>
        </w:rPr>
        <w:t>ա</w:t>
      </w:r>
      <w:r w:rsidRPr="00F17454">
        <w:rPr>
          <w:rFonts w:ascii="Sylfaen" w:hAnsi="Sylfaen" w:cs="Sylfaen"/>
          <w:lang w:val="it-IT"/>
        </w:rPr>
        <w:t>ռաջին</w:t>
      </w:r>
      <w:r w:rsidRPr="00F17454">
        <w:rPr>
          <w:rFonts w:ascii="Arial Armenian" w:hAnsi="Arial Armenian"/>
          <w:lang w:val="it-IT"/>
        </w:rPr>
        <w:t xml:space="preserve"> </w:t>
      </w:r>
      <w:r w:rsidR="004B4244">
        <w:rPr>
          <w:rFonts w:ascii="Sylfaen" w:hAnsi="Sylfaen" w:cs="Sylfaen"/>
          <w:lang w:val="hy-AM"/>
        </w:rPr>
        <w:t>ա</w:t>
      </w:r>
      <w:r w:rsidRPr="00F17454">
        <w:rPr>
          <w:rFonts w:ascii="Sylfaen" w:hAnsi="Sylfaen" w:cs="Sylfaen"/>
          <w:lang w:val="it-IT"/>
        </w:rPr>
        <w:t>տյանի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դատարանի</w:t>
      </w:r>
      <w:r w:rsidRPr="00F17454">
        <w:rPr>
          <w:rFonts w:ascii="Arial Armenian" w:hAnsi="Arial Armenian"/>
          <w:lang w:val="it-IT"/>
        </w:rPr>
        <w:t xml:space="preserve">, </w:t>
      </w:r>
      <w:r w:rsidRPr="00F17454">
        <w:rPr>
          <w:rFonts w:ascii="Sylfaen" w:hAnsi="Sylfaen" w:cs="Sylfaen"/>
          <w:lang w:val="it-IT"/>
        </w:rPr>
        <w:t>կողմից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չի</w:t>
      </w:r>
      <w:r w:rsidRPr="00F17454">
        <w:rPr>
          <w:rFonts w:ascii="Arial Armenian" w:hAnsi="Arial Armenian"/>
          <w:lang w:val="it-IT"/>
        </w:rPr>
        <w:t xml:space="preserve"> </w:t>
      </w:r>
      <w:r w:rsidRPr="004B4244">
        <w:rPr>
          <w:rFonts w:ascii="Sylfaen" w:hAnsi="Sylfaen" w:cs="Sylfaen"/>
          <w:lang w:val="it-IT"/>
        </w:rPr>
        <w:t>քննարկվել</w:t>
      </w:r>
      <w:r w:rsidRPr="004B4244">
        <w:rPr>
          <w:rFonts w:ascii="Sylfaen" w:hAnsi="Sylfaen"/>
          <w:lang w:val="it-IT"/>
        </w:rPr>
        <w:t xml:space="preserve"> </w:t>
      </w:r>
      <w:r w:rsidR="004B4244">
        <w:rPr>
          <w:rFonts w:ascii="Sylfaen" w:hAnsi="Sylfaen"/>
          <w:lang w:val="hy-AM"/>
        </w:rPr>
        <w:t>և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այդ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մասին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չկա</w:t>
      </w:r>
      <w:r w:rsidRPr="00F17454">
        <w:rPr>
          <w:rFonts w:ascii="Arial Armenian" w:hAnsi="Arial Armenian"/>
          <w:lang w:val="it-IT"/>
        </w:rPr>
        <w:t xml:space="preserve"> </w:t>
      </w:r>
      <w:r w:rsidRPr="00F17454">
        <w:rPr>
          <w:rFonts w:ascii="Sylfaen" w:hAnsi="Sylfaen" w:cs="Sylfaen"/>
          <w:lang w:val="it-IT"/>
        </w:rPr>
        <w:t>պատճառաբանություն</w:t>
      </w:r>
      <w:r w:rsidRPr="00F17454">
        <w:rPr>
          <w:rFonts w:ascii="Arial Armenian" w:hAnsi="Arial Armenian"/>
          <w:lang w:val="it-IT"/>
        </w:rPr>
        <w:t xml:space="preserve"> </w:t>
      </w:r>
      <w:r w:rsidR="00341F23">
        <w:rPr>
          <w:rFonts w:ascii="Sylfaen" w:hAnsi="Sylfaen" w:cs="Sylfaen"/>
          <w:lang w:val="it-IT"/>
        </w:rPr>
        <w:t>դատավճ</w:t>
      </w:r>
      <w:r w:rsidR="00341F23">
        <w:rPr>
          <w:rFonts w:ascii="Sylfaen" w:hAnsi="Sylfaen" w:cs="Sylfaen"/>
          <w:lang w:val="hy-AM"/>
        </w:rPr>
        <w:t>իռ</w:t>
      </w:r>
      <w:r w:rsidR="004B4244">
        <w:rPr>
          <w:rFonts w:ascii="Sylfaen" w:hAnsi="Sylfaen" w:cs="Sylfaen"/>
          <w:lang w:val="hy-AM"/>
        </w:rPr>
        <w:t>ում</w:t>
      </w:r>
      <w:r w:rsidRPr="00F17454">
        <w:rPr>
          <w:rFonts w:ascii="Arial Armenian" w:hAnsi="Arial Armenian"/>
          <w:lang w:val="it-IT"/>
        </w:rPr>
        <w:t xml:space="preserve">:  </w:t>
      </w:r>
    </w:p>
    <w:p w:rsidR="00341F23" w:rsidRDefault="00341F23" w:rsidP="00F17454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</w:p>
    <w:p w:rsidR="00341F23" w:rsidRPr="00341F23" w:rsidRDefault="00341F23" w:rsidP="00341F23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  <w:r w:rsidRPr="00341F23">
        <w:rPr>
          <w:rFonts w:ascii="Sylfaen" w:hAnsi="Sylfaen"/>
          <w:lang w:val="hy-AM"/>
        </w:rPr>
        <w:t>Ելնելով վերոգրյալից</w:t>
      </w:r>
      <w:r w:rsidR="00054576">
        <w:rPr>
          <w:rFonts w:ascii="Sylfaen" w:hAnsi="Sylfaen"/>
          <w:lang w:val="hy-AM"/>
        </w:rPr>
        <w:t xml:space="preserve"> և</w:t>
      </w:r>
      <w:r w:rsidRPr="00341F23">
        <w:rPr>
          <w:rFonts w:ascii="Sylfaen" w:hAnsi="Sylfaen"/>
          <w:lang w:val="hy-AM"/>
        </w:rPr>
        <w:t xml:space="preserve"> հիմք ընդունելով Հայաստանի Հանրապետության քրեական դատավարության օրենսգրքի 376-րդ, 378-րդ, 380</w:t>
      </w:r>
      <w:r w:rsidRPr="00806D31">
        <w:rPr>
          <w:rFonts w:ascii="Sylfaen" w:hAnsi="Sylfaen"/>
          <w:vertAlign w:val="superscript"/>
          <w:lang w:val="hy-AM"/>
        </w:rPr>
        <w:t>1</w:t>
      </w:r>
      <w:r w:rsidRPr="00341F23">
        <w:rPr>
          <w:rFonts w:ascii="Sylfaen" w:hAnsi="Sylfaen"/>
          <w:lang w:val="hy-AM"/>
        </w:rPr>
        <w:t xml:space="preserve">-րդ </w:t>
      </w:r>
      <w:r w:rsidR="00054576">
        <w:rPr>
          <w:rFonts w:ascii="Sylfaen" w:hAnsi="Sylfaen"/>
          <w:lang w:val="hy-AM"/>
        </w:rPr>
        <w:t>և</w:t>
      </w:r>
      <w:r w:rsidRPr="00341F23">
        <w:rPr>
          <w:rFonts w:ascii="Sylfaen" w:hAnsi="Sylfaen"/>
          <w:lang w:val="hy-AM"/>
        </w:rPr>
        <w:t xml:space="preserve"> 381-րդ հոդվածների պահանջները՝ </w:t>
      </w:r>
    </w:p>
    <w:p w:rsidR="00341F23" w:rsidRPr="00341F23" w:rsidRDefault="00341F23" w:rsidP="00341F23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</w:p>
    <w:p w:rsidR="00341F23" w:rsidRPr="00341F23" w:rsidRDefault="00341F23" w:rsidP="00806D31">
      <w:pPr>
        <w:spacing w:after="0" w:line="240" w:lineRule="auto"/>
        <w:ind w:firstLine="708"/>
        <w:jc w:val="center"/>
        <w:rPr>
          <w:rFonts w:ascii="Sylfaen" w:hAnsi="Sylfaen"/>
          <w:lang w:val="hy-AM"/>
        </w:rPr>
      </w:pPr>
      <w:r w:rsidRPr="00341F23">
        <w:rPr>
          <w:rFonts w:ascii="Sylfaen" w:hAnsi="Sylfaen"/>
          <w:lang w:val="hy-AM"/>
        </w:rPr>
        <w:t>Խ ն դ ր ո ւ մ   ե մ</w:t>
      </w:r>
    </w:p>
    <w:p w:rsidR="00341F23" w:rsidRPr="00341F23" w:rsidRDefault="00341F23" w:rsidP="00341F23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</w:p>
    <w:p w:rsidR="00341F23" w:rsidRPr="00341F23" w:rsidRDefault="00341F23" w:rsidP="00341F23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  <w:r w:rsidRPr="00341F23">
        <w:rPr>
          <w:rFonts w:ascii="Sylfaen" w:hAnsi="Sylfaen"/>
          <w:lang w:val="hy-AM"/>
        </w:rPr>
        <w:t>Վերաքննիչ բողոքն ընդունել վարույթ:</w:t>
      </w:r>
    </w:p>
    <w:p w:rsidR="00341F23" w:rsidRDefault="00341F23" w:rsidP="00806D31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  <w:r w:rsidRPr="00341F23">
        <w:rPr>
          <w:rFonts w:ascii="Sylfaen" w:hAnsi="Sylfaen"/>
          <w:lang w:val="hy-AM"/>
        </w:rPr>
        <w:t xml:space="preserve">Վերաքննիչ բողոքն ամբողջությամբ բավարարել. Հայաստանի Հանրապետության </w:t>
      </w:r>
      <w:r w:rsidR="00806D31">
        <w:rPr>
          <w:rFonts w:ascii="Sylfaen" w:hAnsi="Sylfaen"/>
          <w:lang w:val="hy-AM"/>
        </w:rPr>
        <w:t>Սյունիքի մարզի ընդհանուր իրավասության դ</w:t>
      </w:r>
      <w:r w:rsidR="00FA1503">
        <w:rPr>
          <w:rFonts w:ascii="Sylfaen" w:hAnsi="Sylfaen"/>
          <w:lang w:val="hy-AM"/>
        </w:rPr>
        <w:t>ա</w:t>
      </w:r>
      <w:r w:rsidR="00806D31">
        <w:rPr>
          <w:rFonts w:ascii="Sylfaen" w:hAnsi="Sylfaen"/>
          <w:lang w:val="hy-AM"/>
        </w:rPr>
        <w:t>տարանի 2013</w:t>
      </w:r>
      <w:r w:rsidR="00FA1503">
        <w:rPr>
          <w:rFonts w:ascii="Sylfaen" w:hAnsi="Sylfaen"/>
          <w:lang w:val="hy-AM"/>
        </w:rPr>
        <w:t xml:space="preserve"> </w:t>
      </w:r>
      <w:r w:rsidR="00806D31">
        <w:rPr>
          <w:rFonts w:ascii="Sylfaen" w:hAnsi="Sylfaen"/>
          <w:lang w:val="hy-AM"/>
        </w:rPr>
        <w:t xml:space="preserve">թ. ապրիլի 25-ին թիվ ՍԴ/0180/01/12 </w:t>
      </w:r>
      <w:r w:rsidRPr="00341F23">
        <w:rPr>
          <w:rFonts w:ascii="Sylfaen" w:hAnsi="Sylfaen"/>
          <w:lang w:val="hy-AM"/>
        </w:rPr>
        <w:t>դատավճիռը բեկանել</w:t>
      </w:r>
      <w:r w:rsidR="00FA1503">
        <w:rPr>
          <w:rFonts w:ascii="Sylfaen" w:hAnsi="Sylfaen"/>
          <w:lang w:val="hy-AM"/>
        </w:rPr>
        <w:t>,</w:t>
      </w:r>
      <w:r w:rsidR="00806D31">
        <w:rPr>
          <w:rFonts w:ascii="Sylfaen" w:hAnsi="Sylfaen"/>
          <w:lang w:val="hy-AM"/>
        </w:rPr>
        <w:t xml:space="preserve"> գործը ուղարկել ըն</w:t>
      </w:r>
      <w:r w:rsidR="002A675F">
        <w:rPr>
          <w:rFonts w:ascii="Sylfaen" w:hAnsi="Sylfaen"/>
          <w:lang w:val="hy-AM"/>
        </w:rPr>
        <w:t>դ</w:t>
      </w:r>
      <w:r w:rsidR="00806D31">
        <w:rPr>
          <w:rFonts w:ascii="Sylfaen" w:hAnsi="Sylfaen"/>
          <w:lang w:val="hy-AM"/>
        </w:rPr>
        <w:t>դատյա դատարան</w:t>
      </w:r>
      <w:r w:rsidR="00FA1503">
        <w:rPr>
          <w:rFonts w:ascii="Sylfaen" w:hAnsi="Sylfaen"/>
          <w:lang w:val="hy-AM"/>
        </w:rPr>
        <w:t>`</w:t>
      </w:r>
      <w:r w:rsidR="00806D31">
        <w:rPr>
          <w:rFonts w:ascii="Sylfaen" w:hAnsi="Sylfaen"/>
          <w:lang w:val="hy-AM"/>
        </w:rPr>
        <w:t xml:space="preserve"> նոր ք</w:t>
      </w:r>
      <w:r w:rsidR="00FA1503">
        <w:rPr>
          <w:rFonts w:ascii="Sylfaen" w:hAnsi="Sylfaen"/>
          <w:lang w:val="hy-AM"/>
        </w:rPr>
        <w:t>ն</w:t>
      </w:r>
      <w:r w:rsidR="00806D31">
        <w:rPr>
          <w:rFonts w:ascii="Sylfaen" w:hAnsi="Sylfaen"/>
          <w:lang w:val="hy-AM"/>
        </w:rPr>
        <w:t>նության:</w:t>
      </w:r>
    </w:p>
    <w:p w:rsidR="00806D31" w:rsidRPr="00341F23" w:rsidRDefault="00806D31" w:rsidP="00806D31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</w:p>
    <w:p w:rsidR="00341F23" w:rsidRPr="00341F23" w:rsidRDefault="00341F23" w:rsidP="00341F23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</w:p>
    <w:p w:rsidR="00341F23" w:rsidRDefault="00341F23" w:rsidP="00341F23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  <w:r w:rsidRPr="00341F23">
        <w:rPr>
          <w:rFonts w:ascii="Sylfaen" w:hAnsi="Sylfaen"/>
          <w:lang w:val="hy-AM"/>
        </w:rPr>
        <w:t>Կից ներկայացվում են Վերաքննիչ բողոքի պատճենը դատական ակտ կայացրած դատարան</w:t>
      </w:r>
      <w:r w:rsidR="00D64A94" w:rsidRPr="00D64A94">
        <w:rPr>
          <w:rFonts w:ascii="Sylfaen" w:hAnsi="Sylfaen"/>
          <w:lang w:val="hy-AM"/>
        </w:rPr>
        <w:t>,</w:t>
      </w:r>
      <w:r w:rsidR="00FA1503">
        <w:rPr>
          <w:rFonts w:ascii="Sylfaen" w:hAnsi="Sylfaen"/>
          <w:lang w:val="hy-AM"/>
        </w:rPr>
        <w:t xml:space="preserve">  </w:t>
      </w:r>
      <w:r w:rsidR="00D64A94" w:rsidRPr="00D64A94">
        <w:rPr>
          <w:rFonts w:ascii="Sylfaen" w:hAnsi="Sylfaen"/>
          <w:lang w:val="hy-AM"/>
        </w:rPr>
        <w:t xml:space="preserve">դատավարության կողմերին ուղարկելը հավաստող անդորրագրերի պատճենները և </w:t>
      </w:r>
      <w:r w:rsidR="00FA1503">
        <w:rPr>
          <w:rFonts w:ascii="Sylfaen" w:hAnsi="Sylfaen"/>
          <w:lang w:val="hy-AM"/>
        </w:rPr>
        <w:t>25.04.2013թ.</w:t>
      </w:r>
      <w:r w:rsidR="00806D31">
        <w:rPr>
          <w:rFonts w:ascii="Sylfaen" w:hAnsi="Sylfaen"/>
          <w:lang w:val="hy-AM"/>
        </w:rPr>
        <w:t xml:space="preserve"> դատավճռի պատճենը</w:t>
      </w:r>
      <w:r w:rsidRPr="00341F23">
        <w:rPr>
          <w:rFonts w:ascii="Sylfaen" w:hAnsi="Sylfaen"/>
          <w:lang w:val="hy-AM"/>
        </w:rPr>
        <w:t>:</w:t>
      </w:r>
    </w:p>
    <w:p w:rsidR="00806D31" w:rsidRDefault="00806D31" w:rsidP="00341F23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</w:p>
    <w:p w:rsidR="00806D31" w:rsidRDefault="00806D31" w:rsidP="00806D31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06D31" w:rsidRDefault="00806D31" w:rsidP="00806D31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06D31" w:rsidRDefault="00806D31" w:rsidP="00806D31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Pr="00806D31">
        <w:rPr>
          <w:rFonts w:ascii="Sylfaen" w:hAnsi="Sylfaen"/>
          <w:sz w:val="24"/>
          <w:szCs w:val="24"/>
          <w:lang w:val="hy-AM"/>
        </w:rPr>
        <w:t xml:space="preserve">Մարատ Դիմաքսյանի իրավահաջորդ </w:t>
      </w:r>
    </w:p>
    <w:p w:rsidR="00806D31" w:rsidRDefault="00806D31" w:rsidP="00806D31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Pr="00806D31">
        <w:rPr>
          <w:rFonts w:ascii="Sylfaen" w:hAnsi="Sylfaen"/>
          <w:sz w:val="24"/>
          <w:szCs w:val="24"/>
          <w:lang w:val="hy-AM"/>
        </w:rPr>
        <w:t>Ալեքսանդր Դիմաքսյանի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06D31">
        <w:rPr>
          <w:rFonts w:ascii="Sylfaen" w:hAnsi="Sylfaen"/>
          <w:sz w:val="24"/>
          <w:szCs w:val="24"/>
          <w:lang w:val="hy-AM"/>
        </w:rPr>
        <w:t xml:space="preserve">ներկայացուցիչ`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  <w:r w:rsidRPr="00806D31">
        <w:rPr>
          <w:rFonts w:ascii="Sylfaen" w:hAnsi="Sylfaen"/>
          <w:sz w:val="24"/>
          <w:szCs w:val="24"/>
          <w:lang w:val="hy-AM"/>
        </w:rPr>
        <w:t>Արթուր Սաքունց</w:t>
      </w:r>
    </w:p>
    <w:p w:rsidR="00806D31" w:rsidRDefault="00806D31" w:rsidP="00806D31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06D31" w:rsidRDefault="00806D31" w:rsidP="00806D31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806D31" w:rsidRDefault="00806D31" w:rsidP="00806D31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806D31" w:rsidRPr="00806D31" w:rsidRDefault="00806D31" w:rsidP="00806D31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25.05.2013թ.</w:t>
      </w:r>
    </w:p>
    <w:p w:rsidR="00806D31" w:rsidRPr="00341F23" w:rsidRDefault="00806D31" w:rsidP="00806D31">
      <w:pPr>
        <w:spacing w:after="0" w:line="240" w:lineRule="auto"/>
        <w:ind w:firstLine="708"/>
        <w:jc w:val="both"/>
        <w:rPr>
          <w:rFonts w:ascii="Sylfaen" w:hAnsi="Sylfaen"/>
          <w:lang w:val="hy-AM"/>
        </w:rPr>
      </w:pPr>
    </w:p>
    <w:sectPr w:rsidR="00806D31" w:rsidRPr="00341F23" w:rsidSect="00F52A54">
      <w:footerReference w:type="default" r:id="rId8"/>
      <w:pgSz w:w="11906" w:h="16838"/>
      <w:pgMar w:top="709" w:right="707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E3" w:rsidRDefault="00B636E3" w:rsidP="002A675F">
      <w:pPr>
        <w:spacing w:after="0" w:line="240" w:lineRule="auto"/>
      </w:pPr>
      <w:r>
        <w:separator/>
      </w:r>
    </w:p>
  </w:endnote>
  <w:endnote w:type="continuationSeparator" w:id="0">
    <w:p w:rsidR="00B636E3" w:rsidRDefault="00B636E3" w:rsidP="002A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1813"/>
      <w:docPartObj>
        <w:docPartGallery w:val="Page Numbers (Bottom of Page)"/>
        <w:docPartUnique/>
      </w:docPartObj>
    </w:sdtPr>
    <w:sdtContent>
      <w:p w:rsidR="002A675F" w:rsidRDefault="00D81B86">
        <w:pPr>
          <w:pStyle w:val="ab"/>
          <w:jc w:val="center"/>
        </w:pPr>
        <w:fldSimple w:instr=" PAGE   \* MERGEFORMAT ">
          <w:r w:rsidR="00D64A94">
            <w:rPr>
              <w:noProof/>
            </w:rPr>
            <w:t>6</w:t>
          </w:r>
        </w:fldSimple>
      </w:p>
    </w:sdtContent>
  </w:sdt>
  <w:p w:rsidR="002A675F" w:rsidRDefault="002A67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E3" w:rsidRDefault="00B636E3" w:rsidP="002A675F">
      <w:pPr>
        <w:spacing w:after="0" w:line="240" w:lineRule="auto"/>
      </w:pPr>
      <w:r>
        <w:separator/>
      </w:r>
    </w:p>
  </w:footnote>
  <w:footnote w:type="continuationSeparator" w:id="0">
    <w:p w:rsidR="00B636E3" w:rsidRDefault="00B636E3" w:rsidP="002A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F1"/>
    <w:multiLevelType w:val="hybridMultilevel"/>
    <w:tmpl w:val="CE88C248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72DB3"/>
    <w:multiLevelType w:val="hybridMultilevel"/>
    <w:tmpl w:val="EED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146FE"/>
    <w:multiLevelType w:val="hybridMultilevel"/>
    <w:tmpl w:val="68E479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414375"/>
    <w:multiLevelType w:val="hybridMultilevel"/>
    <w:tmpl w:val="34D2E63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3100699"/>
    <w:multiLevelType w:val="hybridMultilevel"/>
    <w:tmpl w:val="A2983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25431"/>
    <w:multiLevelType w:val="hybridMultilevel"/>
    <w:tmpl w:val="2E18D4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F81"/>
    <w:rsid w:val="00004DC9"/>
    <w:rsid w:val="00035DE1"/>
    <w:rsid w:val="00054576"/>
    <w:rsid w:val="00130D2E"/>
    <w:rsid w:val="00266DA1"/>
    <w:rsid w:val="002A675F"/>
    <w:rsid w:val="003169BF"/>
    <w:rsid w:val="00340CB7"/>
    <w:rsid w:val="00341F23"/>
    <w:rsid w:val="003549B5"/>
    <w:rsid w:val="003C2FC9"/>
    <w:rsid w:val="00400FFF"/>
    <w:rsid w:val="00407271"/>
    <w:rsid w:val="004272B8"/>
    <w:rsid w:val="004B4244"/>
    <w:rsid w:val="004C15C3"/>
    <w:rsid w:val="00545711"/>
    <w:rsid w:val="00546088"/>
    <w:rsid w:val="0057091B"/>
    <w:rsid w:val="00573D18"/>
    <w:rsid w:val="005972B7"/>
    <w:rsid w:val="005E5E30"/>
    <w:rsid w:val="006306B4"/>
    <w:rsid w:val="00767DBD"/>
    <w:rsid w:val="007B1ECB"/>
    <w:rsid w:val="00806D31"/>
    <w:rsid w:val="008C2028"/>
    <w:rsid w:val="008D5B2C"/>
    <w:rsid w:val="00A4320B"/>
    <w:rsid w:val="00A55F81"/>
    <w:rsid w:val="00B24DC5"/>
    <w:rsid w:val="00B41178"/>
    <w:rsid w:val="00B42584"/>
    <w:rsid w:val="00B636E3"/>
    <w:rsid w:val="00B73BC3"/>
    <w:rsid w:val="00C00651"/>
    <w:rsid w:val="00CC2BF5"/>
    <w:rsid w:val="00D64A94"/>
    <w:rsid w:val="00D81B86"/>
    <w:rsid w:val="00DA22BA"/>
    <w:rsid w:val="00F17454"/>
    <w:rsid w:val="00F52A54"/>
    <w:rsid w:val="00F871ED"/>
    <w:rsid w:val="00FA1503"/>
    <w:rsid w:val="00FC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00651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00651"/>
    <w:rPr>
      <w:rFonts w:ascii="Times LatArm" w:eastAsia="Times New Roman" w:hAnsi="Times LatArm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C00651"/>
    <w:pPr>
      <w:spacing w:after="0" w:line="240" w:lineRule="auto"/>
      <w:ind w:left="285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065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6">
    <w:name w:val="Body Text Indent"/>
    <w:basedOn w:val="a"/>
    <w:link w:val="a7"/>
    <w:rsid w:val="00C00651"/>
    <w:pPr>
      <w:spacing w:after="0" w:line="240" w:lineRule="auto"/>
      <w:ind w:firstLine="720"/>
      <w:jc w:val="both"/>
    </w:pPr>
    <w:rPr>
      <w:rFonts w:ascii="Times LatArm" w:eastAsia="Times New Roman" w:hAnsi="Times LatArm" w:cs="Times New Roman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rsid w:val="00C00651"/>
    <w:rPr>
      <w:rFonts w:ascii="Times LatArm" w:eastAsia="Times New Roman" w:hAnsi="Times LatArm" w:cs="Times New Roman"/>
      <w:szCs w:val="24"/>
      <w:lang w:val="en-US"/>
    </w:rPr>
  </w:style>
  <w:style w:type="paragraph" w:styleId="a8">
    <w:name w:val="List Paragraph"/>
    <w:basedOn w:val="a"/>
    <w:uiPriority w:val="34"/>
    <w:qFormat/>
    <w:rsid w:val="00B42584"/>
    <w:pPr>
      <w:ind w:left="720"/>
      <w:contextualSpacing/>
    </w:pPr>
    <w:rPr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2A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675F"/>
  </w:style>
  <w:style w:type="paragraph" w:styleId="ab">
    <w:name w:val="footer"/>
    <w:basedOn w:val="a"/>
    <w:link w:val="ac"/>
    <w:uiPriority w:val="99"/>
    <w:unhideWhenUsed/>
    <w:rsid w:val="002A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6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E284-BD28-408E-BCEB-5F0BD55D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</dc:creator>
  <cp:keywords/>
  <dc:description/>
  <cp:lastModifiedBy>SLA</cp:lastModifiedBy>
  <cp:revision>11</cp:revision>
  <cp:lastPrinted>2013-05-25T07:15:00Z</cp:lastPrinted>
  <dcterms:created xsi:type="dcterms:W3CDTF">2013-05-22T07:22:00Z</dcterms:created>
  <dcterms:modified xsi:type="dcterms:W3CDTF">2013-05-25T07:15:00Z</dcterms:modified>
</cp:coreProperties>
</file>