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A2" w:rsidRPr="00EE4BC0" w:rsidRDefault="005E2FA2" w:rsidP="00C41172">
      <w:pPr>
        <w:jc w:val="center"/>
        <w:rPr>
          <w:b/>
          <w:sz w:val="22"/>
          <w:szCs w:val="22"/>
        </w:rPr>
      </w:pPr>
      <w:r w:rsidRPr="00EE4BC0">
        <w:rPr>
          <w:b/>
          <w:sz w:val="22"/>
          <w:szCs w:val="22"/>
        </w:rPr>
        <w:t>Press Release</w:t>
      </w:r>
    </w:p>
    <w:p w:rsidR="005E2FA2" w:rsidRPr="00EE4BC0" w:rsidRDefault="005E2FA2" w:rsidP="00C41172">
      <w:pPr>
        <w:jc w:val="right"/>
        <w:rPr>
          <w:b/>
          <w:sz w:val="22"/>
          <w:szCs w:val="22"/>
        </w:rPr>
      </w:pPr>
      <w:r w:rsidRPr="00EE4BC0">
        <w:rPr>
          <w:b/>
          <w:sz w:val="22"/>
          <w:szCs w:val="22"/>
        </w:rPr>
        <w:t>April 7, 2016</w:t>
      </w:r>
    </w:p>
    <w:p w:rsidR="005E2FA2" w:rsidRPr="00EE4BC0" w:rsidRDefault="005E2FA2" w:rsidP="00A549B0">
      <w:pPr>
        <w:jc w:val="right"/>
        <w:rPr>
          <w:b/>
          <w:sz w:val="22"/>
          <w:szCs w:val="22"/>
        </w:rPr>
      </w:pPr>
    </w:p>
    <w:p w:rsidR="005E2FA2" w:rsidRPr="00EE4BC0" w:rsidRDefault="005E2FA2" w:rsidP="00BC1243">
      <w:pPr>
        <w:rPr>
          <w:lang w:eastAsia="en-US"/>
        </w:rPr>
      </w:pPr>
    </w:p>
    <w:p w:rsidR="005E2FA2" w:rsidRPr="00EE4BC0" w:rsidRDefault="005E2FA2" w:rsidP="00C41172">
      <w:pPr>
        <w:jc w:val="center"/>
        <w:rPr>
          <w:sz w:val="22"/>
          <w:szCs w:val="22"/>
          <w:lang w:eastAsia="en-US"/>
        </w:rPr>
      </w:pPr>
      <w:r w:rsidRPr="00EE4BC0">
        <w:rPr>
          <w:b/>
          <w:sz w:val="22"/>
          <w:szCs w:val="22"/>
        </w:rPr>
        <w:t>on 12</w:t>
      </w:r>
      <w:r w:rsidRPr="00EE4BC0">
        <w:rPr>
          <w:b/>
          <w:sz w:val="22"/>
          <w:szCs w:val="22"/>
          <w:vertAlign w:val="superscript"/>
        </w:rPr>
        <w:t>th</w:t>
      </w:r>
      <w:r w:rsidRPr="00EE4BC0">
        <w:rPr>
          <w:b/>
          <w:sz w:val="22"/>
          <w:szCs w:val="22"/>
        </w:rPr>
        <w:t xml:space="preserve"> court hearing of Avetisyans family murder case</w:t>
      </w:r>
    </w:p>
    <w:p w:rsidR="005E2FA2" w:rsidRPr="00EE4BC0" w:rsidRDefault="005E2FA2" w:rsidP="00BC1243">
      <w:pPr>
        <w:rPr>
          <w:lang w:eastAsia="en-US"/>
        </w:rPr>
      </w:pPr>
    </w:p>
    <w:p w:rsidR="005E2FA2" w:rsidRPr="00EE4BC0" w:rsidRDefault="005E2FA2" w:rsidP="00C41172">
      <w:pPr>
        <w:jc w:val="both"/>
        <w:rPr>
          <w:color w:val="000000"/>
          <w:sz w:val="22"/>
          <w:szCs w:val="22"/>
          <w:lang w:eastAsia="en-US"/>
        </w:rPr>
      </w:pPr>
    </w:p>
    <w:p w:rsidR="005E2FA2" w:rsidRPr="00EE4BC0" w:rsidRDefault="005E2FA2" w:rsidP="00C41172">
      <w:pPr>
        <w:jc w:val="both"/>
        <w:rPr>
          <w:color w:val="000000"/>
          <w:sz w:val="22"/>
          <w:szCs w:val="22"/>
          <w:lang w:eastAsia="en-US"/>
        </w:rPr>
      </w:pPr>
      <w:r w:rsidRPr="00EE4BC0">
        <w:rPr>
          <w:color w:val="000000"/>
          <w:sz w:val="22"/>
          <w:szCs w:val="22"/>
          <w:lang w:eastAsia="en-US"/>
        </w:rPr>
        <w:t>On April 1, 2016, the General Jurisdiction Court of Shirak Marz (Region) held the 12</w:t>
      </w:r>
      <w:r w:rsidRPr="00EE4BC0">
        <w:rPr>
          <w:color w:val="000000"/>
          <w:sz w:val="22"/>
          <w:szCs w:val="22"/>
          <w:vertAlign w:val="superscript"/>
          <w:lang w:eastAsia="en-US"/>
        </w:rPr>
        <w:t>th</w:t>
      </w:r>
      <w:r w:rsidRPr="00EE4BC0">
        <w:rPr>
          <w:color w:val="000000"/>
          <w:sz w:val="22"/>
          <w:szCs w:val="22"/>
          <w:lang w:eastAsia="en-US"/>
        </w:rPr>
        <w:t xml:space="preserve"> outgoing hearing on Avetisyans family murder case on the territory of the Russian military base № 102.</w:t>
      </w:r>
    </w:p>
    <w:p w:rsidR="005E2FA2" w:rsidRPr="00EE4BC0" w:rsidRDefault="005E2FA2" w:rsidP="00BC1243">
      <w:pPr>
        <w:jc w:val="both"/>
        <w:rPr>
          <w:color w:val="222222"/>
          <w:sz w:val="22"/>
          <w:szCs w:val="22"/>
          <w:shd w:val="clear" w:color="auto" w:fill="FFFFFF"/>
          <w:lang w:eastAsia="en-US"/>
        </w:rPr>
      </w:pPr>
    </w:p>
    <w:p w:rsidR="005E2FA2" w:rsidRPr="00EE4BC0" w:rsidRDefault="005E2FA2" w:rsidP="00C41172">
      <w:pPr>
        <w:jc w:val="both"/>
        <w:rPr>
          <w:color w:val="222222"/>
          <w:sz w:val="22"/>
          <w:szCs w:val="22"/>
          <w:shd w:val="clear" w:color="auto" w:fill="FFFFFF"/>
          <w:lang w:eastAsia="en-US"/>
        </w:rPr>
      </w:pPr>
      <w:r w:rsidRPr="00EE4BC0">
        <w:rPr>
          <w:color w:val="222222"/>
          <w:sz w:val="22"/>
          <w:szCs w:val="22"/>
          <w:shd w:val="clear" w:color="auto" w:fill="FFFFFF"/>
          <w:lang w:eastAsia="en-US"/>
        </w:rPr>
        <w:t xml:space="preserve">This court hearing marked the end of the stage of evidence examination. At this stage, the results of the forensic psycho-physiological expert examination carried out by the Russian side were also disclosed. </w:t>
      </w:r>
    </w:p>
    <w:p w:rsidR="005E2FA2" w:rsidRPr="00EE4BC0" w:rsidRDefault="005E2FA2" w:rsidP="00BC1243">
      <w:pPr>
        <w:jc w:val="both"/>
        <w:rPr>
          <w:sz w:val="22"/>
          <w:szCs w:val="22"/>
          <w:lang w:eastAsia="en-US"/>
        </w:rPr>
      </w:pPr>
    </w:p>
    <w:p w:rsidR="005E2FA2" w:rsidRPr="00EE4BC0" w:rsidRDefault="005E2FA2" w:rsidP="00607CD3">
      <w:pPr>
        <w:jc w:val="both"/>
        <w:rPr>
          <w:sz w:val="22"/>
          <w:szCs w:val="22"/>
          <w:lang w:eastAsia="en-US"/>
        </w:rPr>
      </w:pPr>
      <w:r w:rsidRPr="00EE4BC0">
        <w:rPr>
          <w:sz w:val="22"/>
          <w:szCs w:val="22"/>
          <w:lang w:eastAsia="en-US"/>
        </w:rPr>
        <w:t>The experts attempted to</w:t>
      </w:r>
      <w:r>
        <w:rPr>
          <w:sz w:val="22"/>
          <w:szCs w:val="22"/>
          <w:lang w:eastAsia="en-US"/>
        </w:rPr>
        <w:t xml:space="preserve"> conduct </w:t>
      </w:r>
      <w:r>
        <w:rPr>
          <w:rFonts w:ascii="Sylfaen" w:hAnsi="Sylfaen" w:cs="Sylfaen"/>
          <w:sz w:val="22"/>
          <w:szCs w:val="22"/>
          <w:lang w:eastAsia="en-US"/>
        </w:rPr>
        <w:t xml:space="preserve">a </w:t>
      </w:r>
      <w:r>
        <w:rPr>
          <w:sz w:val="22"/>
          <w:szCs w:val="22"/>
          <w:lang w:eastAsia="en-US"/>
        </w:rPr>
        <w:t>lie-</w:t>
      </w:r>
      <w:r w:rsidRPr="00EE4BC0">
        <w:rPr>
          <w:sz w:val="22"/>
          <w:szCs w:val="22"/>
          <w:lang w:eastAsia="en-US"/>
        </w:rPr>
        <w:t>detection test to find out how the murders were committed and to verify the “credibility” of Permyakov’s testimony.</w:t>
      </w:r>
    </w:p>
    <w:p w:rsidR="005E2FA2" w:rsidRPr="00EE4BC0" w:rsidRDefault="005E2FA2" w:rsidP="00BC1243">
      <w:pPr>
        <w:jc w:val="both"/>
        <w:rPr>
          <w:color w:val="222222"/>
          <w:sz w:val="22"/>
          <w:szCs w:val="22"/>
          <w:shd w:val="clear" w:color="auto" w:fill="FFFFFF"/>
          <w:lang w:eastAsia="en-US"/>
        </w:rPr>
      </w:pPr>
    </w:p>
    <w:p w:rsidR="005E2FA2" w:rsidRPr="00EE4BC0" w:rsidRDefault="005E2FA2" w:rsidP="00607CD3">
      <w:pPr>
        <w:jc w:val="both"/>
        <w:rPr>
          <w:sz w:val="22"/>
          <w:szCs w:val="22"/>
          <w:lang w:eastAsia="en-US"/>
        </w:rPr>
      </w:pPr>
      <w:r w:rsidRPr="00EE4BC0">
        <w:rPr>
          <w:color w:val="222222"/>
          <w:sz w:val="22"/>
          <w:szCs w:val="22"/>
          <w:shd w:val="clear" w:color="auto" w:fill="FFFFFF"/>
          <w:lang w:eastAsia="en-US"/>
        </w:rPr>
        <w:t>Hence</w:t>
      </w:r>
      <w:r>
        <w:rPr>
          <w:color w:val="222222"/>
          <w:sz w:val="22"/>
          <w:szCs w:val="22"/>
          <w:shd w:val="clear" w:color="auto" w:fill="FFFFFF"/>
          <w:lang w:eastAsia="en-US"/>
        </w:rPr>
        <w:t>,</w:t>
      </w:r>
      <w:r w:rsidRPr="00EE4BC0">
        <w:rPr>
          <w:color w:val="222222"/>
          <w:sz w:val="22"/>
          <w:szCs w:val="22"/>
          <w:shd w:val="clear" w:color="auto" w:fill="FFFFFF"/>
          <w:lang w:eastAsia="en-US"/>
        </w:rPr>
        <w:t xml:space="preserve"> the </w:t>
      </w:r>
      <w:r>
        <w:rPr>
          <w:sz w:val="22"/>
          <w:szCs w:val="22"/>
          <w:lang w:eastAsia="en-US"/>
        </w:rPr>
        <w:t>lie-</w:t>
      </w:r>
      <w:r w:rsidRPr="00EE4BC0">
        <w:rPr>
          <w:sz w:val="22"/>
          <w:szCs w:val="22"/>
          <w:lang w:eastAsia="en-US"/>
        </w:rPr>
        <w:t xml:space="preserve">detection test </w:t>
      </w:r>
      <w:r>
        <w:rPr>
          <w:sz w:val="22"/>
          <w:szCs w:val="22"/>
          <w:lang w:eastAsia="en-US"/>
        </w:rPr>
        <w:t xml:space="preserve">revealed </w:t>
      </w:r>
      <w:r w:rsidRPr="00EE4BC0">
        <w:rPr>
          <w:sz w:val="22"/>
          <w:szCs w:val="22"/>
          <w:lang w:eastAsia="en-US"/>
        </w:rPr>
        <w:t>counter-agent</w:t>
      </w:r>
      <w:r>
        <w:rPr>
          <w:sz w:val="22"/>
          <w:szCs w:val="22"/>
          <w:lang w:eastAsia="en-US"/>
        </w:rPr>
        <w:t>s</w:t>
      </w:r>
      <w:r w:rsidRPr="00EE4BC0">
        <w:rPr>
          <w:sz w:val="22"/>
          <w:szCs w:val="22"/>
          <w:lang w:eastAsia="en-US"/>
        </w:rPr>
        <w:t xml:space="preserve"> </w:t>
      </w:r>
      <w:r w:rsidRPr="00EE4BC0">
        <w:rPr>
          <w:color w:val="222222"/>
          <w:sz w:val="22"/>
          <w:szCs w:val="22"/>
          <w:shd w:val="clear" w:color="auto" w:fill="FFFFFF"/>
          <w:lang w:eastAsia="en-US"/>
        </w:rPr>
        <w:t>confirming that V. Permyakov had committed the murders alone, and that before entering the house he had fastened the bayonet to the rifle and killed junior Seryozha Avetisyan with it. While Permyakov mentioned that he had also murdered junior Hasmik Avetisyan with the bayonet, the forensic examination showed that the child died from a gunshot wound.</w:t>
      </w:r>
    </w:p>
    <w:p w:rsidR="005E2FA2" w:rsidRPr="00EE4BC0" w:rsidRDefault="005E2FA2" w:rsidP="00F06B9C">
      <w:pPr>
        <w:jc w:val="both"/>
        <w:rPr>
          <w:sz w:val="22"/>
          <w:szCs w:val="22"/>
          <w:lang w:eastAsia="en-US"/>
        </w:rPr>
      </w:pPr>
    </w:p>
    <w:p w:rsidR="005E2FA2" w:rsidRPr="00EE4BC0" w:rsidRDefault="005E2FA2" w:rsidP="00D90BFE">
      <w:pPr>
        <w:jc w:val="both"/>
        <w:rPr>
          <w:sz w:val="22"/>
          <w:szCs w:val="22"/>
          <w:lang w:eastAsia="en-US"/>
        </w:rPr>
      </w:pPr>
      <w:r w:rsidRPr="00EE4BC0">
        <w:rPr>
          <w:sz w:val="22"/>
          <w:szCs w:val="22"/>
          <w:lang w:eastAsia="en-US"/>
        </w:rPr>
        <w:t>No counter-agents were registered to confirm availability of any information on any other violent actions taken by V. P. Permyakov against the children.</w:t>
      </w:r>
    </w:p>
    <w:p w:rsidR="005E2FA2" w:rsidRPr="00EE4BC0" w:rsidRDefault="005E2FA2" w:rsidP="00BC1243">
      <w:pPr>
        <w:jc w:val="both"/>
        <w:rPr>
          <w:color w:val="222222"/>
          <w:sz w:val="22"/>
          <w:szCs w:val="22"/>
          <w:shd w:val="clear" w:color="auto" w:fill="FFFFFF"/>
          <w:lang w:eastAsia="en-US"/>
        </w:rPr>
      </w:pPr>
    </w:p>
    <w:p w:rsidR="005E2FA2" w:rsidRPr="00EE4BC0" w:rsidRDefault="005E2FA2" w:rsidP="00D765A2">
      <w:pPr>
        <w:jc w:val="both"/>
        <w:rPr>
          <w:color w:val="222222"/>
          <w:sz w:val="22"/>
          <w:szCs w:val="22"/>
          <w:shd w:val="clear" w:color="auto" w:fill="FFFFFF"/>
          <w:lang w:eastAsia="en-US"/>
        </w:rPr>
      </w:pPr>
      <w:r w:rsidRPr="00EE4BC0">
        <w:rPr>
          <w:color w:val="222222"/>
          <w:sz w:val="22"/>
          <w:szCs w:val="22"/>
          <w:shd w:val="clear" w:color="auto" w:fill="FFFFFF"/>
          <w:lang w:eastAsia="en-US"/>
        </w:rPr>
        <w:t xml:space="preserve">The </w:t>
      </w:r>
      <w:r w:rsidRPr="00EE4BC0">
        <w:rPr>
          <w:sz w:val="22"/>
          <w:szCs w:val="22"/>
          <w:lang w:eastAsia="en-US"/>
        </w:rPr>
        <w:t xml:space="preserve">counter-agents </w:t>
      </w:r>
      <w:r>
        <w:rPr>
          <w:sz w:val="22"/>
          <w:szCs w:val="22"/>
          <w:lang w:eastAsia="en-US"/>
        </w:rPr>
        <w:t>during the lie-</w:t>
      </w:r>
      <w:r w:rsidRPr="00EE4BC0">
        <w:rPr>
          <w:sz w:val="22"/>
          <w:szCs w:val="22"/>
          <w:lang w:eastAsia="en-US"/>
        </w:rPr>
        <w:t xml:space="preserve">detection test showed that V. </w:t>
      </w:r>
      <w:r w:rsidRPr="00EE4BC0">
        <w:rPr>
          <w:color w:val="222222"/>
          <w:sz w:val="22"/>
          <w:szCs w:val="22"/>
          <w:shd w:val="clear" w:color="auto" w:fill="FFFFFF"/>
          <w:lang w:eastAsia="en-US"/>
        </w:rPr>
        <w:t>Permyakov’s motive for murdering Aida Avetisyan was the</w:t>
      </w:r>
      <w:r>
        <w:rPr>
          <w:color w:val="222222"/>
          <w:sz w:val="22"/>
          <w:szCs w:val="22"/>
          <w:shd w:val="clear" w:color="auto" w:fill="FFFFFF"/>
          <w:lang w:eastAsia="en-US"/>
        </w:rPr>
        <w:t xml:space="preserve"> sense</w:t>
      </w:r>
      <w:r w:rsidRPr="00EE4BC0">
        <w:rPr>
          <w:color w:val="222222"/>
          <w:sz w:val="22"/>
          <w:szCs w:val="22"/>
          <w:shd w:val="clear" w:color="auto" w:fill="FFFFFF"/>
          <w:lang w:eastAsia="en-US"/>
        </w:rPr>
        <w:t xml:space="preserve"> of hatred against her and insult; the girl suddenly shouted.</w:t>
      </w:r>
    </w:p>
    <w:p w:rsidR="005E2FA2" w:rsidRPr="00EE4BC0" w:rsidRDefault="005E2FA2" w:rsidP="00BC1243">
      <w:pPr>
        <w:jc w:val="both"/>
        <w:rPr>
          <w:color w:val="222222"/>
          <w:sz w:val="22"/>
          <w:szCs w:val="22"/>
          <w:shd w:val="clear" w:color="auto" w:fill="FFFFFF"/>
          <w:lang w:eastAsia="en-US"/>
        </w:rPr>
      </w:pPr>
    </w:p>
    <w:p w:rsidR="005E2FA2" w:rsidRPr="00EE4BC0" w:rsidRDefault="005E2FA2" w:rsidP="00D90BFE">
      <w:pPr>
        <w:jc w:val="both"/>
        <w:rPr>
          <w:sz w:val="22"/>
          <w:szCs w:val="22"/>
          <w:lang w:eastAsia="en-US"/>
        </w:rPr>
      </w:pPr>
      <w:r>
        <w:rPr>
          <w:sz w:val="22"/>
          <w:szCs w:val="22"/>
          <w:lang w:eastAsia="en-US"/>
        </w:rPr>
        <w:t>V. Permyakov</w:t>
      </w:r>
      <w:r w:rsidRPr="00EE4BC0">
        <w:rPr>
          <w:sz w:val="22"/>
          <w:szCs w:val="22"/>
          <w:lang w:eastAsia="en-US"/>
        </w:rPr>
        <w:t xml:space="preserve"> attempted to conceal in which position he</w:t>
      </w:r>
      <w:r>
        <w:rPr>
          <w:sz w:val="22"/>
          <w:szCs w:val="22"/>
          <w:lang w:eastAsia="en-US"/>
        </w:rPr>
        <w:t xml:space="preserve"> had murdered Araksya Poghosyan;</w:t>
      </w:r>
      <w:r w:rsidRPr="00EE4BC0">
        <w:rPr>
          <w:sz w:val="22"/>
          <w:szCs w:val="22"/>
          <w:lang w:eastAsia="en-US"/>
        </w:rPr>
        <w:t xml:space="preserve"> his testimonies that Araksya Poghosyan woke up, sat down and tried to use the phone were not confirmed by the test. Instead, the test sho</w:t>
      </w:r>
      <w:r>
        <w:rPr>
          <w:sz w:val="22"/>
          <w:szCs w:val="22"/>
          <w:lang w:eastAsia="en-US"/>
        </w:rPr>
        <w:t>w</w:t>
      </w:r>
      <w:r w:rsidRPr="00EE4BC0">
        <w:rPr>
          <w:sz w:val="22"/>
          <w:szCs w:val="22"/>
          <w:lang w:eastAsia="en-US"/>
        </w:rPr>
        <w:t xml:space="preserve">ed counter-agents according to which V. Permyakov possessed information that A. Poghosyan had been lying and hidden under her blanket. V. Permyakov possesses no information on any other violent actions against her. </w:t>
      </w:r>
    </w:p>
    <w:p w:rsidR="005E2FA2" w:rsidRPr="00EE4BC0" w:rsidRDefault="005E2FA2" w:rsidP="00BC1243">
      <w:pPr>
        <w:jc w:val="both"/>
        <w:rPr>
          <w:color w:val="222222"/>
          <w:sz w:val="22"/>
          <w:szCs w:val="22"/>
          <w:shd w:val="clear" w:color="auto" w:fill="FFFFFF"/>
          <w:lang w:eastAsia="en-US"/>
        </w:rPr>
      </w:pPr>
    </w:p>
    <w:p w:rsidR="005E2FA2" w:rsidRPr="00EE4BC0" w:rsidRDefault="005E2FA2" w:rsidP="00D90BFE">
      <w:pPr>
        <w:jc w:val="both"/>
        <w:rPr>
          <w:sz w:val="22"/>
          <w:szCs w:val="22"/>
          <w:lang w:eastAsia="en-US"/>
        </w:rPr>
      </w:pPr>
      <w:r w:rsidRPr="00EE4BC0">
        <w:rPr>
          <w:sz w:val="22"/>
          <w:szCs w:val="22"/>
          <w:lang w:eastAsia="en-US"/>
        </w:rPr>
        <w:t>According to the test results, V. Permyakov partially concealed information on his position when murdering Armen Avetisyan, senior Hasmik Avetisyan and senior Seryozha Avetisyan.</w:t>
      </w:r>
    </w:p>
    <w:p w:rsidR="005E2FA2" w:rsidRPr="00EE4BC0" w:rsidRDefault="005E2FA2" w:rsidP="00BC1243">
      <w:pPr>
        <w:jc w:val="both"/>
        <w:rPr>
          <w:color w:val="222222"/>
          <w:sz w:val="22"/>
          <w:szCs w:val="22"/>
          <w:shd w:val="clear" w:color="auto" w:fill="FFFFFF"/>
          <w:lang w:eastAsia="en-US"/>
        </w:rPr>
      </w:pPr>
    </w:p>
    <w:p w:rsidR="005E2FA2" w:rsidRPr="00EE4BC0" w:rsidRDefault="005E2FA2" w:rsidP="00D90BFE">
      <w:pPr>
        <w:jc w:val="both"/>
        <w:rPr>
          <w:sz w:val="22"/>
          <w:szCs w:val="22"/>
          <w:lang w:eastAsia="en-US"/>
        </w:rPr>
      </w:pPr>
      <w:r w:rsidRPr="00EE4BC0">
        <w:rPr>
          <w:sz w:val="22"/>
          <w:szCs w:val="22"/>
          <w:lang w:eastAsia="en-US"/>
        </w:rPr>
        <w:t>Also, the test did not confirm possession by V. Permyakov of any information that he had voluntarily deserted the military unit before.</w:t>
      </w:r>
    </w:p>
    <w:p w:rsidR="005E2FA2" w:rsidRPr="00EE4BC0" w:rsidRDefault="005E2FA2" w:rsidP="00D90BFE">
      <w:pPr>
        <w:jc w:val="both"/>
        <w:rPr>
          <w:sz w:val="22"/>
          <w:szCs w:val="22"/>
          <w:lang w:eastAsia="en-US"/>
        </w:rPr>
      </w:pPr>
    </w:p>
    <w:p w:rsidR="005E2FA2" w:rsidRPr="00EE4BC0" w:rsidRDefault="005E2FA2" w:rsidP="00DD1384">
      <w:pPr>
        <w:jc w:val="both"/>
        <w:rPr>
          <w:sz w:val="22"/>
          <w:szCs w:val="22"/>
          <w:lang w:eastAsia="en-US"/>
        </w:rPr>
      </w:pPr>
      <w:r w:rsidRPr="00EE4BC0">
        <w:rPr>
          <w:sz w:val="22"/>
          <w:szCs w:val="22"/>
          <w:lang w:eastAsia="en-US"/>
        </w:rPr>
        <w:t>At the next hearing, the Court will pass to disclosure of material evidence.</w:t>
      </w:r>
    </w:p>
    <w:p w:rsidR="005E2FA2" w:rsidRPr="00EE4BC0" w:rsidRDefault="005E2FA2" w:rsidP="00BC1243">
      <w:pPr>
        <w:spacing w:line="360" w:lineRule="auto"/>
        <w:jc w:val="both"/>
        <w:rPr>
          <w:color w:val="000000"/>
          <w:sz w:val="22"/>
          <w:szCs w:val="22"/>
          <w:lang w:eastAsia="en-US"/>
        </w:rPr>
      </w:pPr>
    </w:p>
    <w:p w:rsidR="005E2FA2" w:rsidRPr="00EE4BC0" w:rsidRDefault="005E2FA2" w:rsidP="00DD1384">
      <w:pPr>
        <w:spacing w:line="360" w:lineRule="auto"/>
        <w:jc w:val="both"/>
        <w:rPr>
          <w:sz w:val="22"/>
          <w:szCs w:val="22"/>
        </w:rPr>
      </w:pPr>
      <w:r w:rsidRPr="00EE4BC0">
        <w:rPr>
          <w:sz w:val="22"/>
          <w:szCs w:val="22"/>
        </w:rPr>
        <w:t>The next outgoing hearing of the General Jurisdiction Court of Shirak Marz (Region) on Avetisyans family murder case is scheduled for April 8, 2016, at 12 pm.</w:t>
      </w:r>
    </w:p>
    <w:p w:rsidR="005E2FA2" w:rsidRPr="00EE4BC0" w:rsidRDefault="005E2FA2">
      <w:pPr>
        <w:rPr>
          <w:b/>
          <w:sz w:val="22"/>
          <w:szCs w:val="22"/>
        </w:rPr>
      </w:pPr>
    </w:p>
    <w:sectPr w:rsidR="005E2FA2" w:rsidRPr="00EE4BC0"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C2" w:rsidRDefault="00642BC2">
      <w:r>
        <w:separator/>
      </w:r>
    </w:p>
  </w:endnote>
  <w:endnote w:type="continuationSeparator" w:id="1">
    <w:p w:rsidR="00642BC2" w:rsidRDefault="00642B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A2" w:rsidRDefault="00402D89" w:rsidP="00F805AC">
    <w:pPr>
      <w:pStyle w:val="Footer"/>
      <w:framePr w:wrap="around" w:vAnchor="text" w:hAnchor="margin" w:xAlign="center" w:y="1"/>
      <w:rPr>
        <w:rStyle w:val="PageNumber"/>
      </w:rPr>
    </w:pPr>
    <w:r>
      <w:rPr>
        <w:rStyle w:val="PageNumber"/>
      </w:rPr>
      <w:fldChar w:fldCharType="begin"/>
    </w:r>
    <w:r w:rsidR="005E2FA2">
      <w:rPr>
        <w:rStyle w:val="PageNumber"/>
      </w:rPr>
      <w:instrText xml:space="preserve">PAGE  </w:instrText>
    </w:r>
    <w:r>
      <w:rPr>
        <w:rStyle w:val="PageNumber"/>
      </w:rPr>
      <w:fldChar w:fldCharType="end"/>
    </w:r>
  </w:p>
  <w:p w:rsidR="005E2FA2" w:rsidRDefault="005E2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A2" w:rsidRPr="002D2062" w:rsidRDefault="005E2FA2" w:rsidP="00F805AC">
    <w:pPr>
      <w:pStyle w:val="Footer"/>
      <w:framePr w:wrap="around" w:vAnchor="text" w:hAnchor="margin" w:xAlign="center" w:y="1"/>
      <w:jc w:val="center"/>
      <w:rPr>
        <w:rStyle w:val="PageNumber"/>
        <w:sz w:val="18"/>
        <w:szCs w:val="18"/>
      </w:rPr>
    </w:pPr>
  </w:p>
  <w:p w:rsidR="005E2FA2" w:rsidRDefault="005E2FA2" w:rsidP="00F805AC">
    <w:pPr>
      <w:pStyle w:val="Footer"/>
      <w:framePr w:wrap="around" w:vAnchor="text" w:hAnchor="margin" w:xAlign="center" w:y="1"/>
      <w:rPr>
        <w:rStyle w:val="PageNumber"/>
      </w:rPr>
    </w:pPr>
    <w:r>
      <w:rPr>
        <w:rStyle w:val="PageNumber"/>
      </w:rPr>
      <w:t>__________________________________________________________________________</w:t>
    </w:r>
  </w:p>
  <w:p w:rsidR="005E2FA2" w:rsidRPr="009A5497" w:rsidRDefault="005E2FA2"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rPr>
          <w:t xml:space="preserve">59 Tigran Mets  </w:t>
        </w:r>
        <w:r>
          <w:rPr>
            <w:sz w:val="14"/>
            <w:szCs w:val="14"/>
          </w:rPr>
          <w:t>S</w:t>
        </w:r>
        <w:r w:rsidRPr="009A5497">
          <w:rPr>
            <w:sz w:val="14"/>
            <w:szCs w:val="14"/>
          </w:rPr>
          <w:t>t.</w:t>
        </w:r>
      </w:smartTag>
    </w:smartTag>
    <w:r w:rsidRPr="009A5497">
      <w:rPr>
        <w:sz w:val="14"/>
        <w:szCs w:val="14"/>
      </w:rPr>
      <w:t xml:space="preserve">, Vanadzor, </w:t>
    </w:r>
    <w:r>
      <w:rPr>
        <w:sz w:val="14"/>
        <w:szCs w:val="14"/>
      </w:rPr>
      <w:t>2001</w:t>
    </w:r>
    <w:r w:rsidRPr="009A5497">
      <w:rPr>
        <w:sz w:val="14"/>
        <w:szCs w:val="14"/>
      </w:rPr>
      <w:t xml:space="preserve">, </w:t>
    </w:r>
    <w:smartTag w:uri="urn:schemas-microsoft-com:office:smarttags" w:element="PlaceType">
      <w:smartTag w:uri="urn:schemas-microsoft-com:office:smarttags" w:element="place">
        <w:r w:rsidRPr="009A5497">
          <w:rPr>
            <w:sz w:val="14"/>
            <w:szCs w:val="14"/>
          </w:rPr>
          <w:t>Republic</w:t>
        </w:r>
      </w:smartTag>
      <w:r w:rsidRPr="009A5497">
        <w:rPr>
          <w:sz w:val="14"/>
          <w:szCs w:val="14"/>
        </w:rPr>
        <w:t xml:space="preserve"> of </w:t>
      </w:r>
      <w:smartTag w:uri="urn:schemas-microsoft-com:office:smarttags" w:element="PlaceName">
        <w:r w:rsidRPr="009A5497">
          <w:rPr>
            <w:sz w:val="14"/>
            <w:szCs w:val="14"/>
          </w:rPr>
          <w:t>Armenia</w:t>
        </w:r>
      </w:smartTag>
    </w:smartTag>
    <w:r w:rsidRPr="009A5497">
      <w:rPr>
        <w:sz w:val="14"/>
        <w:szCs w:val="14"/>
      </w:rPr>
      <w:t xml:space="preserve">, Tel. (+374 322) 4 22 68; E-mail:  </w:t>
    </w:r>
    <w:hyperlink r:id="rId1" w:history="1">
      <w:r w:rsidRPr="009A5497">
        <w:rPr>
          <w:rStyle w:val="Hyperlink"/>
          <w:sz w:val="14"/>
          <w:szCs w:val="14"/>
        </w:rPr>
        <w:t>hcav@hcav.am</w:t>
      </w:r>
    </w:hyperlink>
  </w:p>
  <w:p w:rsidR="005E2FA2" w:rsidRPr="009A5497" w:rsidRDefault="005E2FA2"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5E2FA2" w:rsidRPr="00DF71D0" w:rsidRDefault="005E2FA2"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5E2FA2" w:rsidRDefault="005E2FA2" w:rsidP="00F805AC">
    <w:pPr>
      <w:pStyle w:val="Footer"/>
      <w:framePr w:wrap="around" w:vAnchor="text" w:hAnchor="page" w:x="1261" w:y="-361"/>
      <w:rPr>
        <w:rStyle w:val="PageNumber"/>
      </w:rPr>
    </w:pPr>
  </w:p>
  <w:p w:rsidR="005E2FA2" w:rsidRDefault="005E2FA2"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C2" w:rsidRDefault="00642BC2">
      <w:r>
        <w:separator/>
      </w:r>
    </w:p>
  </w:footnote>
  <w:footnote w:type="continuationSeparator" w:id="1">
    <w:p w:rsidR="00642BC2" w:rsidRDefault="0064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A2" w:rsidRDefault="00370DC5" w:rsidP="00F15383">
    <w:pPr>
      <w:pStyle w:val="BodyText2"/>
      <w:jc w:val="center"/>
    </w:pPr>
    <w:r>
      <w:rPr>
        <w:noProof/>
        <w:lang w:val="en-US"/>
      </w:rPr>
      <w:drawing>
        <wp:anchor distT="0" distB="0" distL="114300" distR="114300" simplePos="0" relativeHeight="25166028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5E2FA2" w:rsidRPr="006251B7" w:rsidRDefault="005E2FA2"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5E2FA2" w:rsidRPr="00DF71D0" w:rsidRDefault="005E2FA2"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5E2FA2" w:rsidRPr="00EE321A" w:rsidRDefault="005E2FA2" w:rsidP="00F15383">
    <w:pPr>
      <w:pStyle w:val="BodyText2"/>
      <w:jc w:val="center"/>
      <w:rPr>
        <w:sz w:val="24"/>
        <w:szCs w:val="24"/>
      </w:rPr>
    </w:pPr>
    <w:r w:rsidRPr="00EE321A">
      <w:rPr>
        <w:sz w:val="24"/>
        <w:szCs w:val="24"/>
      </w:rPr>
      <w:t>______________________________________________________________________</w:t>
    </w:r>
  </w:p>
  <w:p w:rsidR="005E2FA2" w:rsidRPr="00F15383" w:rsidRDefault="005E2FA2"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81"/>
  <w:drawingGridVerticalSpacing w:val="181"/>
  <w:noPunctuationKerning/>
  <w:characterSpacingControl w:val="doNotCompress"/>
  <w:hdrShapeDefaults>
    <o:shapedefaults v:ext="edit" spidmax="4098"/>
  </w:hdrShapeDefaults>
  <w:footnotePr>
    <w:footnote w:id="0"/>
    <w:footnote w:id="1"/>
  </w:footnotePr>
  <w:endnotePr>
    <w:endnote w:id="0"/>
    <w:endnote w:id="1"/>
  </w:endnotePr>
  <w:compat/>
  <w:rsids>
    <w:rsidRoot w:val="003A0569"/>
    <w:rsid w:val="00004C63"/>
    <w:rsid w:val="00026D49"/>
    <w:rsid w:val="0005299F"/>
    <w:rsid w:val="00067945"/>
    <w:rsid w:val="00077278"/>
    <w:rsid w:val="000A3045"/>
    <w:rsid w:val="000C010C"/>
    <w:rsid w:val="000E21C2"/>
    <w:rsid w:val="000E25C5"/>
    <w:rsid w:val="000F1F5E"/>
    <w:rsid w:val="000F5B7A"/>
    <w:rsid w:val="001334CD"/>
    <w:rsid w:val="001337F2"/>
    <w:rsid w:val="0015183C"/>
    <w:rsid w:val="00163223"/>
    <w:rsid w:val="0016332A"/>
    <w:rsid w:val="00174507"/>
    <w:rsid w:val="001C7E85"/>
    <w:rsid w:val="001F0028"/>
    <w:rsid w:val="0024723D"/>
    <w:rsid w:val="002615BD"/>
    <w:rsid w:val="00267707"/>
    <w:rsid w:val="00271B7E"/>
    <w:rsid w:val="002C02E0"/>
    <w:rsid w:val="002C2847"/>
    <w:rsid w:val="002D2062"/>
    <w:rsid w:val="003352A1"/>
    <w:rsid w:val="00353154"/>
    <w:rsid w:val="00360C52"/>
    <w:rsid w:val="00361D16"/>
    <w:rsid w:val="00370DC5"/>
    <w:rsid w:val="003A0569"/>
    <w:rsid w:val="003B3D43"/>
    <w:rsid w:val="003D1FA2"/>
    <w:rsid w:val="003D3D81"/>
    <w:rsid w:val="004026EA"/>
    <w:rsid w:val="00402D89"/>
    <w:rsid w:val="00434F13"/>
    <w:rsid w:val="0044377C"/>
    <w:rsid w:val="00444131"/>
    <w:rsid w:val="0044732A"/>
    <w:rsid w:val="00451F4C"/>
    <w:rsid w:val="00460207"/>
    <w:rsid w:val="00475360"/>
    <w:rsid w:val="00481693"/>
    <w:rsid w:val="004B742D"/>
    <w:rsid w:val="004D00BB"/>
    <w:rsid w:val="004F1486"/>
    <w:rsid w:val="00506A06"/>
    <w:rsid w:val="0052789B"/>
    <w:rsid w:val="00544FB0"/>
    <w:rsid w:val="005B193C"/>
    <w:rsid w:val="005C41A2"/>
    <w:rsid w:val="005D0C98"/>
    <w:rsid w:val="005E2FA2"/>
    <w:rsid w:val="005F27D8"/>
    <w:rsid w:val="005F6287"/>
    <w:rsid w:val="006012E8"/>
    <w:rsid w:val="00607CD3"/>
    <w:rsid w:val="00610E1A"/>
    <w:rsid w:val="00610FB1"/>
    <w:rsid w:val="0062184D"/>
    <w:rsid w:val="006251B7"/>
    <w:rsid w:val="00626F91"/>
    <w:rsid w:val="00632E8A"/>
    <w:rsid w:val="00642BC2"/>
    <w:rsid w:val="00646039"/>
    <w:rsid w:val="00693034"/>
    <w:rsid w:val="00693DCC"/>
    <w:rsid w:val="006B3785"/>
    <w:rsid w:val="006B696A"/>
    <w:rsid w:val="006D10F1"/>
    <w:rsid w:val="006D45EF"/>
    <w:rsid w:val="006F57AE"/>
    <w:rsid w:val="007257F2"/>
    <w:rsid w:val="00793066"/>
    <w:rsid w:val="0079658D"/>
    <w:rsid w:val="007A3B5D"/>
    <w:rsid w:val="007A4042"/>
    <w:rsid w:val="007E4E7E"/>
    <w:rsid w:val="00801BD2"/>
    <w:rsid w:val="00802BC9"/>
    <w:rsid w:val="00804B4D"/>
    <w:rsid w:val="00806654"/>
    <w:rsid w:val="00830F2F"/>
    <w:rsid w:val="00862BC6"/>
    <w:rsid w:val="00863C49"/>
    <w:rsid w:val="00866BF3"/>
    <w:rsid w:val="00876759"/>
    <w:rsid w:val="008A405E"/>
    <w:rsid w:val="008C3C0E"/>
    <w:rsid w:val="008C7090"/>
    <w:rsid w:val="008D0C75"/>
    <w:rsid w:val="00904030"/>
    <w:rsid w:val="00932687"/>
    <w:rsid w:val="00934680"/>
    <w:rsid w:val="009453E9"/>
    <w:rsid w:val="009A2773"/>
    <w:rsid w:val="009A5497"/>
    <w:rsid w:val="009B457C"/>
    <w:rsid w:val="009B4D93"/>
    <w:rsid w:val="009D3B22"/>
    <w:rsid w:val="009D650B"/>
    <w:rsid w:val="00A549B0"/>
    <w:rsid w:val="00A561D3"/>
    <w:rsid w:val="00A72C4B"/>
    <w:rsid w:val="00A7477C"/>
    <w:rsid w:val="00A8316A"/>
    <w:rsid w:val="00A97590"/>
    <w:rsid w:val="00AA5EAA"/>
    <w:rsid w:val="00AB4E70"/>
    <w:rsid w:val="00AC7B5C"/>
    <w:rsid w:val="00B109F0"/>
    <w:rsid w:val="00B13DF3"/>
    <w:rsid w:val="00B1517D"/>
    <w:rsid w:val="00B258B8"/>
    <w:rsid w:val="00B41016"/>
    <w:rsid w:val="00B51503"/>
    <w:rsid w:val="00B672A1"/>
    <w:rsid w:val="00B95BCA"/>
    <w:rsid w:val="00B9610D"/>
    <w:rsid w:val="00BA7118"/>
    <w:rsid w:val="00BA767A"/>
    <w:rsid w:val="00BC1243"/>
    <w:rsid w:val="00BD022D"/>
    <w:rsid w:val="00BE40AD"/>
    <w:rsid w:val="00C1027E"/>
    <w:rsid w:val="00C250A3"/>
    <w:rsid w:val="00C266A7"/>
    <w:rsid w:val="00C31A9B"/>
    <w:rsid w:val="00C41172"/>
    <w:rsid w:val="00C453D3"/>
    <w:rsid w:val="00C47EE1"/>
    <w:rsid w:val="00C92433"/>
    <w:rsid w:val="00CA225B"/>
    <w:rsid w:val="00CC5CE5"/>
    <w:rsid w:val="00CE1FAC"/>
    <w:rsid w:val="00D111A7"/>
    <w:rsid w:val="00D23EEC"/>
    <w:rsid w:val="00D438FB"/>
    <w:rsid w:val="00D470BE"/>
    <w:rsid w:val="00D505D8"/>
    <w:rsid w:val="00D52D18"/>
    <w:rsid w:val="00D56B00"/>
    <w:rsid w:val="00D765A2"/>
    <w:rsid w:val="00D90BFE"/>
    <w:rsid w:val="00DB02CB"/>
    <w:rsid w:val="00DC3E7C"/>
    <w:rsid w:val="00DD1384"/>
    <w:rsid w:val="00DD259A"/>
    <w:rsid w:val="00DE3851"/>
    <w:rsid w:val="00DF19A1"/>
    <w:rsid w:val="00DF71D0"/>
    <w:rsid w:val="00E152B2"/>
    <w:rsid w:val="00E424A6"/>
    <w:rsid w:val="00E930CB"/>
    <w:rsid w:val="00EA00C8"/>
    <w:rsid w:val="00EA5A8E"/>
    <w:rsid w:val="00EB1536"/>
    <w:rsid w:val="00EE20F4"/>
    <w:rsid w:val="00EE321A"/>
    <w:rsid w:val="00EE4BC0"/>
    <w:rsid w:val="00F021E9"/>
    <w:rsid w:val="00F06B9C"/>
    <w:rsid w:val="00F15383"/>
    <w:rsid w:val="00F2583F"/>
    <w:rsid w:val="00F35213"/>
    <w:rsid w:val="00F47C98"/>
    <w:rsid w:val="00F7241C"/>
    <w:rsid w:val="00F758CB"/>
    <w:rsid w:val="00F805AC"/>
    <w:rsid w:val="00F9030E"/>
    <w:rsid w:val="00F937E7"/>
    <w:rsid w:val="00F96B3B"/>
    <w:rsid w:val="00FB5004"/>
    <w:rsid w:val="00FC17FF"/>
    <w:rsid w:val="00FD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val="en-US"/>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D89"/>
    <w:rPr>
      <w:rFonts w:ascii="Cambria" w:hAnsi="Cambria" w:cs="Times New Roman"/>
      <w:b/>
      <w:bCs/>
      <w:kern w:val="32"/>
      <w:sz w:val="32"/>
      <w:szCs w:val="32"/>
      <w:lang w:val="en-US"/>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locked/>
    <w:rsid w:val="00402D89"/>
    <w:rPr>
      <w:rFonts w:cs="Times New Roman"/>
      <w:sz w:val="24"/>
      <w:szCs w:val="24"/>
      <w:lang w:val="en-US"/>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locked/>
    <w:rsid w:val="00402D89"/>
    <w:rPr>
      <w:rFonts w:cs="Times New Roman"/>
      <w:sz w:val="24"/>
      <w:szCs w:val="24"/>
      <w:lang w:val="en-US"/>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locked/>
    <w:rsid w:val="00402D89"/>
    <w:rPr>
      <w:rFonts w:cs="Times New Roman"/>
      <w:sz w:val="24"/>
      <w:szCs w:val="24"/>
      <w:lang w:val="en-US"/>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D89"/>
    <w:rPr>
      <w:rFonts w:cs="Times New Roman"/>
      <w:sz w:val="2"/>
      <w:lang w:val="en-US"/>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locked/>
    <w:rsid w:val="00402D89"/>
    <w:rPr>
      <w:rFonts w:cs="Times New Roman"/>
      <w:sz w:val="20"/>
      <w:szCs w:val="20"/>
      <w:lang w:val="en-US"/>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uiPriority w:val="99"/>
    <w:rsid w:val="00067945"/>
    <w:rPr>
      <w:rFonts w:cs="Times New Roman"/>
    </w:rPr>
  </w:style>
  <w:style w:type="table" w:styleId="TableGrid">
    <w:name w:val="Table Grid"/>
    <w:basedOn w:val="TableNormal"/>
    <w:uiPriority w:val="99"/>
    <w:rsid w:val="000F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629322">
      <w:marLeft w:val="0"/>
      <w:marRight w:val="0"/>
      <w:marTop w:val="0"/>
      <w:marBottom w:val="0"/>
      <w:divBdr>
        <w:top w:val="none" w:sz="0" w:space="0" w:color="auto"/>
        <w:left w:val="none" w:sz="0" w:space="0" w:color="auto"/>
        <w:bottom w:val="none" w:sz="0" w:space="0" w:color="auto"/>
        <w:right w:val="none" w:sz="0" w:space="0" w:color="auto"/>
      </w:divBdr>
    </w:div>
    <w:div w:id="555629323">
      <w:marLeft w:val="0"/>
      <w:marRight w:val="0"/>
      <w:marTop w:val="0"/>
      <w:marBottom w:val="0"/>
      <w:divBdr>
        <w:top w:val="none" w:sz="0" w:space="0" w:color="auto"/>
        <w:left w:val="none" w:sz="0" w:space="0" w:color="auto"/>
        <w:bottom w:val="none" w:sz="0" w:space="0" w:color="auto"/>
        <w:right w:val="none" w:sz="0" w:space="0" w:color="auto"/>
      </w:divBdr>
      <w:divsChild>
        <w:div w:id="555629324">
          <w:marLeft w:val="0"/>
          <w:marRight w:val="0"/>
          <w:marTop w:val="0"/>
          <w:marBottom w:val="0"/>
          <w:divBdr>
            <w:top w:val="none" w:sz="0" w:space="0" w:color="auto"/>
            <w:left w:val="none" w:sz="0" w:space="0" w:color="auto"/>
            <w:bottom w:val="none" w:sz="0" w:space="0" w:color="auto"/>
            <w:right w:val="none" w:sz="0" w:space="0" w:color="auto"/>
          </w:divBdr>
        </w:div>
      </w:divsChild>
    </w:div>
    <w:div w:id="555629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Company>MASTER LTD</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1</cp:revision>
  <cp:lastPrinted>2016-04-04T08:36:00Z</cp:lastPrinted>
  <dcterms:created xsi:type="dcterms:W3CDTF">2016-04-08T06:49:00Z</dcterms:created>
  <dcterms:modified xsi:type="dcterms:W3CDTF">2016-04-08T06:50:00Z</dcterms:modified>
</cp:coreProperties>
</file>