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7F" w:rsidRPr="00F80F62" w:rsidRDefault="00A6467F" w:rsidP="00A549B0">
      <w:pPr>
        <w:jc w:val="center"/>
        <w:rPr>
          <w:rFonts w:ascii="Sylfaen" w:hAnsi="Sylfaen"/>
          <w:b/>
          <w:sz w:val="22"/>
          <w:szCs w:val="22"/>
        </w:rPr>
      </w:pPr>
      <w:r w:rsidRPr="00F80F62">
        <w:rPr>
          <w:rFonts w:ascii="Sylfaen" w:hAnsi="Sylfaen"/>
          <w:b/>
          <w:sz w:val="22"/>
          <w:szCs w:val="22"/>
        </w:rPr>
        <w:t>Press Release</w:t>
      </w:r>
    </w:p>
    <w:p w:rsidR="00A6467F" w:rsidRPr="00F80F62" w:rsidRDefault="00A6467F" w:rsidP="00F80F62">
      <w:pPr>
        <w:jc w:val="right"/>
        <w:rPr>
          <w:rFonts w:ascii="Sylfaen" w:hAnsi="Sylfaen"/>
          <w:b/>
          <w:sz w:val="22"/>
          <w:szCs w:val="22"/>
        </w:rPr>
      </w:pPr>
      <w:r w:rsidRPr="00F80F62">
        <w:rPr>
          <w:rFonts w:ascii="Sylfaen" w:hAnsi="Sylfaen"/>
          <w:b/>
          <w:sz w:val="22"/>
          <w:szCs w:val="22"/>
        </w:rPr>
        <w:t>April 1</w:t>
      </w:r>
      <w:r w:rsidR="0003032C">
        <w:rPr>
          <w:rFonts w:ascii="Sylfaen" w:hAnsi="Sylfaen"/>
          <w:b/>
          <w:sz w:val="22"/>
          <w:szCs w:val="22"/>
        </w:rPr>
        <w:t>2</w:t>
      </w:r>
      <w:r w:rsidRPr="00F80F62">
        <w:rPr>
          <w:rFonts w:ascii="Sylfaen" w:hAnsi="Sylfaen"/>
          <w:b/>
          <w:sz w:val="22"/>
          <w:szCs w:val="22"/>
        </w:rPr>
        <w:t>, 2016</w:t>
      </w:r>
    </w:p>
    <w:p w:rsidR="00A6467F" w:rsidRPr="00F80F62" w:rsidRDefault="00C201F8" w:rsidP="00C201F8">
      <w:pPr>
        <w:jc w:val="center"/>
        <w:rPr>
          <w:sz w:val="22"/>
          <w:szCs w:val="22"/>
          <w:lang w:eastAsia="en-US"/>
        </w:rPr>
      </w:pPr>
      <w:r w:rsidRPr="00C201F8">
        <w:rPr>
          <w:rFonts w:ascii="Sylfaen" w:hAnsi="Sylfaen"/>
          <w:b/>
          <w:sz w:val="22"/>
          <w:szCs w:val="22"/>
        </w:rPr>
        <w:t>on 13th court hearing of the murder of the Avetisyan family</w:t>
      </w:r>
    </w:p>
    <w:p w:rsidR="00A6467F" w:rsidRPr="00F80F62" w:rsidRDefault="00A6467F" w:rsidP="00BC1243">
      <w:pPr>
        <w:rPr>
          <w:lang w:eastAsia="en-US"/>
        </w:rPr>
      </w:pPr>
    </w:p>
    <w:p w:rsidR="00A6467F" w:rsidRDefault="00C201F8" w:rsidP="00BC1243">
      <w:pPr>
        <w:jc w:val="both"/>
        <w:rPr>
          <w:rFonts w:ascii="Sylfaen" w:hAnsi="Sylfaen"/>
          <w:sz w:val="22"/>
          <w:szCs w:val="22"/>
          <w:shd w:val="clear" w:color="auto" w:fill="FFFFFF"/>
        </w:rPr>
      </w:pPr>
      <w:r w:rsidRPr="00C201F8">
        <w:rPr>
          <w:rFonts w:ascii="Sylfaen" w:hAnsi="Sylfaen"/>
          <w:sz w:val="22"/>
          <w:szCs w:val="22"/>
          <w:shd w:val="clear" w:color="auto" w:fill="FFFFFF"/>
        </w:rPr>
        <w:t>On April 8, 2016, the General Jurisdiction Court of Shirak Marz (Region) held the 13</w:t>
      </w:r>
      <w:r w:rsidRPr="00C201F8">
        <w:rPr>
          <w:rFonts w:ascii="Sylfaen" w:hAnsi="Sylfaen"/>
          <w:sz w:val="22"/>
          <w:szCs w:val="22"/>
          <w:shd w:val="clear" w:color="auto" w:fill="FFFFFF"/>
          <w:vertAlign w:val="superscript"/>
        </w:rPr>
        <w:t>th</w:t>
      </w:r>
      <w:r w:rsidRPr="00C201F8">
        <w:rPr>
          <w:rFonts w:ascii="Sylfaen" w:hAnsi="Sylfaen"/>
          <w:sz w:val="22"/>
          <w:szCs w:val="22"/>
        </w:rPr>
        <w:t> </w:t>
      </w:r>
      <w:r w:rsidRPr="00C201F8">
        <w:rPr>
          <w:rFonts w:ascii="Sylfaen" w:hAnsi="Sylfaen"/>
          <w:sz w:val="22"/>
          <w:szCs w:val="22"/>
          <w:shd w:val="clear" w:color="auto" w:fill="FFFFFF"/>
        </w:rPr>
        <w:t>outgoing hearing on the murder of the Avetisyan family on the territory of the Russian military base № 102.</w:t>
      </w:r>
    </w:p>
    <w:p w:rsidR="00C201F8" w:rsidRPr="00C201F8" w:rsidRDefault="00C201F8" w:rsidP="00BC1243">
      <w:pPr>
        <w:jc w:val="both"/>
        <w:rPr>
          <w:rFonts w:ascii="Sylfaen" w:hAnsi="Sylfaen"/>
          <w:sz w:val="22"/>
          <w:szCs w:val="22"/>
          <w:lang w:eastAsia="en-US"/>
        </w:rPr>
      </w:pPr>
    </w:p>
    <w:p w:rsidR="00A6467F" w:rsidRDefault="00A6467F" w:rsidP="00B606AC">
      <w:pPr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sz w:val="22"/>
          <w:szCs w:val="22"/>
          <w:lang w:eastAsia="en-US"/>
        </w:rPr>
        <w:t>At the hearing, the court examined the</w:t>
      </w:r>
      <w:r w:rsidRPr="0004162E">
        <w:rPr>
          <w:rFonts w:ascii="Sylfaen" w:hAnsi="Sylfaen"/>
          <w:sz w:val="22"/>
          <w:szCs w:val="22"/>
          <w:lang w:eastAsia="en-US"/>
        </w:rPr>
        <w:t xml:space="preserve"> material evidence</w:t>
      </w:r>
      <w:r>
        <w:rPr>
          <w:rFonts w:ascii="Sylfaen" w:hAnsi="Sylfaen"/>
          <w:sz w:val="22"/>
          <w:szCs w:val="22"/>
          <w:lang w:eastAsia="en-US"/>
        </w:rPr>
        <w:t xml:space="preserve"> under the case: 15 boxes and 3 packages</w:t>
      </w:r>
      <w:r w:rsidRPr="0004162E">
        <w:rPr>
          <w:rFonts w:ascii="Sylfaen" w:hAnsi="Sylfaen"/>
          <w:sz w:val="22"/>
          <w:szCs w:val="22"/>
          <w:lang w:eastAsia="en-US"/>
        </w:rPr>
        <w:t>.</w:t>
      </w:r>
      <w:r>
        <w:rPr>
          <w:rFonts w:ascii="Sylfaen" w:hAnsi="Sylfaen"/>
          <w:sz w:val="22"/>
          <w:szCs w:val="22"/>
          <w:lang w:eastAsia="en-US"/>
        </w:rPr>
        <w:t xml:space="preserve">   </w:t>
      </w:r>
    </w:p>
    <w:p w:rsidR="00A6467F" w:rsidRDefault="00A6467F" w:rsidP="00244F4E">
      <w:pPr>
        <w:jc w:val="both"/>
        <w:rPr>
          <w:rFonts w:ascii="Sylfaen" w:hAnsi="Sylfaen"/>
          <w:sz w:val="22"/>
          <w:szCs w:val="22"/>
          <w:lang w:eastAsia="en-US"/>
        </w:rPr>
      </w:pPr>
    </w:p>
    <w:p w:rsidR="00A6467F" w:rsidRDefault="00A6467F" w:rsidP="00D757D6">
      <w:pPr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sz w:val="22"/>
          <w:szCs w:val="22"/>
          <w:lang w:eastAsia="en-US"/>
        </w:rPr>
        <w:t xml:space="preserve">The material evidence contained the assault rifle and </w:t>
      </w:r>
      <w:r w:rsidRPr="0004162E">
        <w:rPr>
          <w:rFonts w:ascii="Sylfaen" w:hAnsi="Sylfaen"/>
          <w:sz w:val="22"/>
          <w:szCs w:val="22"/>
          <w:lang w:eastAsia="en-US"/>
        </w:rPr>
        <w:t>bayonet</w:t>
      </w:r>
      <w:r>
        <w:rPr>
          <w:rFonts w:ascii="Sylfaen" w:hAnsi="Sylfaen"/>
          <w:sz w:val="22"/>
          <w:szCs w:val="22"/>
          <w:lang w:eastAsia="en-US"/>
        </w:rPr>
        <w:t xml:space="preserve"> registered on </w:t>
      </w:r>
      <w:r w:rsidRPr="0004162E">
        <w:rPr>
          <w:rFonts w:ascii="Sylfaen" w:hAnsi="Sylfaen"/>
          <w:sz w:val="22"/>
          <w:szCs w:val="22"/>
          <w:lang w:eastAsia="en-US"/>
        </w:rPr>
        <w:t>V. Pemyakov</w:t>
      </w:r>
      <w:r>
        <w:rPr>
          <w:rFonts w:ascii="Sylfaen" w:hAnsi="Sylfaen"/>
          <w:sz w:val="22"/>
          <w:szCs w:val="22"/>
          <w:lang w:eastAsia="en-US"/>
        </w:rPr>
        <w:t xml:space="preserve">’s name which he used to commit the murders, and the clothes that he had left in the Avetisyan’s house, </w:t>
      </w:r>
      <w:r w:rsidRPr="0004162E">
        <w:rPr>
          <w:rFonts w:ascii="Sylfaen" w:hAnsi="Sylfaen"/>
          <w:sz w:val="22"/>
          <w:szCs w:val="22"/>
          <w:lang w:eastAsia="en-US"/>
        </w:rPr>
        <w:t xml:space="preserve">hair and blood samples, as well as </w:t>
      </w:r>
      <w:r>
        <w:rPr>
          <w:rFonts w:ascii="Sylfaen" w:hAnsi="Sylfaen"/>
          <w:sz w:val="22"/>
          <w:szCs w:val="22"/>
          <w:lang w:eastAsia="en-US"/>
        </w:rPr>
        <w:t xml:space="preserve">the clothes, </w:t>
      </w:r>
      <w:r w:rsidRPr="0004162E">
        <w:rPr>
          <w:rFonts w:ascii="Sylfaen" w:hAnsi="Sylfaen"/>
          <w:sz w:val="22"/>
          <w:szCs w:val="22"/>
          <w:lang w:eastAsia="en-US"/>
        </w:rPr>
        <w:t>bedding</w:t>
      </w:r>
      <w:r>
        <w:rPr>
          <w:rFonts w:ascii="Sylfaen" w:hAnsi="Sylfaen"/>
          <w:sz w:val="22"/>
          <w:szCs w:val="22"/>
          <w:lang w:eastAsia="en-US"/>
        </w:rPr>
        <w:t>s</w:t>
      </w:r>
      <w:r w:rsidRPr="0004162E">
        <w:rPr>
          <w:rFonts w:ascii="Sylfaen" w:hAnsi="Sylfaen"/>
          <w:sz w:val="22"/>
          <w:szCs w:val="22"/>
          <w:lang w:eastAsia="en-US"/>
        </w:rPr>
        <w:t xml:space="preserve"> and other items</w:t>
      </w:r>
      <w:r>
        <w:rPr>
          <w:rFonts w:ascii="Sylfaen" w:hAnsi="Sylfaen"/>
          <w:sz w:val="22"/>
          <w:szCs w:val="22"/>
          <w:lang w:eastAsia="en-US"/>
        </w:rPr>
        <w:t xml:space="preserve"> of his victims</w:t>
      </w:r>
      <w:r w:rsidRPr="0004162E">
        <w:rPr>
          <w:rFonts w:ascii="Sylfaen" w:hAnsi="Sylfaen"/>
          <w:sz w:val="22"/>
          <w:szCs w:val="22"/>
          <w:lang w:eastAsia="en-US"/>
        </w:rPr>
        <w:t>.</w:t>
      </w:r>
    </w:p>
    <w:p w:rsidR="00A6467F" w:rsidRDefault="00A6467F" w:rsidP="00244F4E">
      <w:pPr>
        <w:jc w:val="both"/>
        <w:rPr>
          <w:rFonts w:ascii="Sylfaen" w:hAnsi="Sylfaen"/>
          <w:sz w:val="22"/>
          <w:szCs w:val="22"/>
          <w:lang w:eastAsia="en-US"/>
        </w:rPr>
      </w:pPr>
    </w:p>
    <w:p w:rsidR="00A6467F" w:rsidRPr="0004162E" w:rsidRDefault="00A6467F" w:rsidP="004B4887">
      <w:pPr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sz w:val="22"/>
          <w:szCs w:val="22"/>
          <w:lang w:eastAsia="en-US"/>
        </w:rPr>
        <w:t>Also, at the court hearing, one of the 1</w:t>
      </w:r>
      <w:r w:rsidRPr="0004162E">
        <w:rPr>
          <w:rFonts w:ascii="Sylfaen" w:hAnsi="Sylfaen"/>
          <w:sz w:val="22"/>
          <w:szCs w:val="22"/>
          <w:lang w:eastAsia="en-US"/>
        </w:rPr>
        <w:t>5 videotape</w:t>
      </w:r>
      <w:r>
        <w:rPr>
          <w:rFonts w:ascii="Sylfaen" w:hAnsi="Sylfaen"/>
          <w:sz w:val="22"/>
          <w:szCs w:val="22"/>
          <w:lang w:eastAsia="en-US"/>
        </w:rPr>
        <w:t>s under the criminal proceedings was screened; the videotape contained a video shot at Avetisyans’ house after the murder</w:t>
      </w:r>
      <w:r w:rsidRPr="0004162E">
        <w:rPr>
          <w:rFonts w:ascii="Sylfaen" w:hAnsi="Sylfaen"/>
          <w:sz w:val="22"/>
          <w:szCs w:val="22"/>
          <w:lang w:eastAsia="en-US"/>
        </w:rPr>
        <w:t>.</w:t>
      </w:r>
    </w:p>
    <w:p w:rsidR="00A6467F" w:rsidRDefault="00A6467F" w:rsidP="00244F4E">
      <w:pPr>
        <w:jc w:val="both"/>
        <w:rPr>
          <w:rFonts w:ascii="Sylfaen" w:hAnsi="Sylfaen"/>
          <w:sz w:val="22"/>
          <w:szCs w:val="22"/>
          <w:lang w:eastAsia="en-US"/>
        </w:rPr>
      </w:pPr>
    </w:p>
    <w:p w:rsidR="00A6467F" w:rsidRPr="0004162E" w:rsidRDefault="00A6467F" w:rsidP="0004162E">
      <w:pPr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sz w:val="22"/>
          <w:szCs w:val="22"/>
          <w:lang w:eastAsia="en-US"/>
        </w:rPr>
        <w:t xml:space="preserve">The mobile phones of </w:t>
      </w:r>
      <w:r w:rsidRPr="0004162E">
        <w:rPr>
          <w:rFonts w:ascii="Sylfaen" w:hAnsi="Sylfaen"/>
          <w:sz w:val="22"/>
          <w:szCs w:val="22"/>
          <w:lang w:eastAsia="en-US"/>
        </w:rPr>
        <w:t>Avetisyan</w:t>
      </w:r>
      <w:r>
        <w:rPr>
          <w:rFonts w:ascii="Sylfaen" w:hAnsi="Sylfaen"/>
          <w:sz w:val="22"/>
          <w:szCs w:val="22"/>
          <w:lang w:eastAsia="en-US"/>
        </w:rPr>
        <w:t>s stolen by V. Permyakov on the day of the incident were presented.</w:t>
      </w:r>
    </w:p>
    <w:p w:rsidR="00A6467F" w:rsidRDefault="00A6467F" w:rsidP="00244F4E">
      <w:pPr>
        <w:jc w:val="both"/>
        <w:rPr>
          <w:rFonts w:ascii="Sylfaen" w:hAnsi="Sylfaen"/>
          <w:sz w:val="22"/>
          <w:szCs w:val="22"/>
          <w:lang w:eastAsia="en-US"/>
        </w:rPr>
      </w:pPr>
    </w:p>
    <w:p w:rsidR="00A6467F" w:rsidRDefault="00A6467F" w:rsidP="008E27D6">
      <w:pPr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sz w:val="22"/>
          <w:szCs w:val="22"/>
          <w:lang w:eastAsia="en-US"/>
        </w:rPr>
        <w:t>Also, the Court disclosed the replies of the Russian side to the telegrams on summoning the fellow servicemen of V</w:t>
      </w:r>
      <w:r w:rsidRPr="0004162E">
        <w:rPr>
          <w:rFonts w:ascii="Sylfaen" w:hAnsi="Sylfaen"/>
          <w:sz w:val="22"/>
          <w:szCs w:val="22"/>
          <w:lang w:eastAsia="en-US"/>
        </w:rPr>
        <w:t>. Permyakov</w:t>
      </w:r>
      <w:r>
        <w:rPr>
          <w:rFonts w:ascii="Sylfaen" w:hAnsi="Sylfaen"/>
          <w:sz w:val="22"/>
          <w:szCs w:val="22"/>
          <w:lang w:eastAsia="en-US"/>
        </w:rPr>
        <w:t xml:space="preserve"> to the court as witnesses; accordingly it was impossible to </w:t>
      </w:r>
      <w:r w:rsidRPr="0004162E">
        <w:rPr>
          <w:rFonts w:ascii="Sylfaen" w:hAnsi="Sylfaen"/>
          <w:sz w:val="22"/>
          <w:szCs w:val="22"/>
          <w:lang w:eastAsia="en-US"/>
        </w:rPr>
        <w:t xml:space="preserve">notify them </w:t>
      </w:r>
      <w:r>
        <w:rPr>
          <w:rFonts w:ascii="Sylfaen" w:hAnsi="Sylfaen"/>
          <w:sz w:val="22"/>
          <w:szCs w:val="22"/>
          <w:lang w:eastAsia="en-US"/>
        </w:rPr>
        <w:t>since their whereabouts were</w:t>
      </w:r>
      <w:r w:rsidRPr="0004162E">
        <w:rPr>
          <w:rFonts w:ascii="Sylfaen" w:hAnsi="Sylfaen"/>
          <w:sz w:val="22"/>
          <w:szCs w:val="22"/>
          <w:lang w:eastAsia="en-US"/>
        </w:rPr>
        <w:t xml:space="preserve"> unknown.</w:t>
      </w:r>
    </w:p>
    <w:p w:rsidR="00A6467F" w:rsidRPr="0004162E" w:rsidRDefault="00A6467F" w:rsidP="00244F4E">
      <w:pPr>
        <w:jc w:val="both"/>
        <w:rPr>
          <w:rFonts w:ascii="Sylfaen" w:hAnsi="Sylfaen"/>
          <w:sz w:val="22"/>
          <w:szCs w:val="22"/>
          <w:lang w:eastAsia="en-US"/>
        </w:rPr>
      </w:pPr>
    </w:p>
    <w:p w:rsidR="00A6467F" w:rsidRPr="008E27D6" w:rsidRDefault="00A6467F" w:rsidP="008E27D6">
      <w:pPr>
        <w:jc w:val="both"/>
        <w:rPr>
          <w:sz w:val="22"/>
          <w:szCs w:val="22"/>
          <w:lang w:eastAsia="en-US"/>
        </w:rPr>
      </w:pPr>
      <w:r w:rsidRPr="008E27D6">
        <w:rPr>
          <w:sz w:val="22"/>
          <w:szCs w:val="22"/>
          <w:lang w:eastAsia="en-US"/>
        </w:rPr>
        <w:t xml:space="preserve">The representatives of the </w:t>
      </w:r>
      <w:r>
        <w:rPr>
          <w:sz w:val="22"/>
          <w:szCs w:val="22"/>
          <w:lang w:eastAsia="en-US"/>
        </w:rPr>
        <w:t xml:space="preserve">successors to the </w:t>
      </w:r>
      <w:r w:rsidRPr="008E27D6">
        <w:rPr>
          <w:sz w:val="22"/>
          <w:szCs w:val="22"/>
          <w:lang w:eastAsia="en-US"/>
        </w:rPr>
        <w:t>victims</w:t>
      </w:r>
      <w:r>
        <w:rPr>
          <w:sz w:val="22"/>
          <w:szCs w:val="22"/>
          <w:lang w:eastAsia="en-US"/>
        </w:rPr>
        <w:t xml:space="preserve"> </w:t>
      </w:r>
      <w:r w:rsidRPr="008E27D6">
        <w:rPr>
          <w:sz w:val="22"/>
          <w:szCs w:val="22"/>
          <w:lang w:eastAsia="en-US"/>
        </w:rPr>
        <w:t>motion</w:t>
      </w:r>
      <w:r>
        <w:rPr>
          <w:sz w:val="22"/>
          <w:szCs w:val="22"/>
          <w:lang w:eastAsia="en-US"/>
        </w:rPr>
        <w:t>ed</w:t>
      </w:r>
      <w:r w:rsidRPr="008E27D6">
        <w:rPr>
          <w:sz w:val="22"/>
          <w:szCs w:val="22"/>
          <w:lang w:eastAsia="en-US"/>
        </w:rPr>
        <w:t xml:space="preserve"> to send a</w:t>
      </w:r>
      <w:r>
        <w:rPr>
          <w:sz w:val="22"/>
          <w:szCs w:val="22"/>
          <w:lang w:eastAsia="en-US"/>
        </w:rPr>
        <w:t>nother inquiry</w:t>
      </w:r>
      <w:r w:rsidRPr="008E27D6">
        <w:rPr>
          <w:sz w:val="22"/>
          <w:szCs w:val="22"/>
          <w:lang w:eastAsia="en-US"/>
        </w:rPr>
        <w:t>.</w:t>
      </w:r>
    </w:p>
    <w:p w:rsidR="00A6467F" w:rsidRDefault="00A6467F" w:rsidP="00BC1243">
      <w:pPr>
        <w:jc w:val="both"/>
        <w:rPr>
          <w:rFonts w:ascii="Sylfaen" w:hAnsi="Sylfaen" w:cs="Sylfaen"/>
          <w:sz w:val="22"/>
          <w:szCs w:val="22"/>
          <w:shd w:val="clear" w:color="auto" w:fill="FFFFFF"/>
          <w:lang w:eastAsia="en-US"/>
        </w:rPr>
      </w:pPr>
    </w:p>
    <w:p w:rsidR="00A6467F" w:rsidRDefault="00A6467F" w:rsidP="008E27D6">
      <w:pPr>
        <w:jc w:val="both"/>
        <w:rPr>
          <w:rFonts w:ascii="Sylfaen" w:hAnsi="Sylfaen" w:cs="Sylfaen"/>
          <w:sz w:val="22"/>
          <w:szCs w:val="22"/>
          <w:shd w:val="clear" w:color="auto" w:fill="FFFFFF"/>
          <w:lang w:eastAsia="en-US"/>
        </w:rPr>
      </w:pPr>
      <w:r>
        <w:rPr>
          <w:rFonts w:ascii="Sylfaen" w:hAnsi="Sylfaen" w:cs="Sylfaen"/>
          <w:sz w:val="22"/>
          <w:szCs w:val="22"/>
          <w:shd w:val="clear" w:color="auto" w:fill="FFFFFF"/>
          <w:lang w:eastAsia="en-US"/>
        </w:rPr>
        <w:t>At the next hearing, the Court will question defendant V. Permyakov.</w:t>
      </w:r>
    </w:p>
    <w:p w:rsidR="00A6467F" w:rsidRDefault="00A6467F" w:rsidP="008E27D6">
      <w:pPr>
        <w:jc w:val="both"/>
        <w:rPr>
          <w:sz w:val="22"/>
          <w:szCs w:val="22"/>
          <w:lang w:eastAsia="en-US"/>
        </w:rPr>
      </w:pPr>
    </w:p>
    <w:p w:rsidR="00A6467F" w:rsidRPr="001C084D" w:rsidRDefault="00A6467F" w:rsidP="008E27D6">
      <w:pPr>
        <w:jc w:val="both"/>
        <w:rPr>
          <w:rFonts w:ascii="Sylfaen" w:hAnsi="Sylfaen"/>
          <w:sz w:val="22"/>
          <w:szCs w:val="22"/>
          <w:lang w:eastAsia="en-US"/>
        </w:rPr>
      </w:pPr>
      <w:r w:rsidRPr="008E27D6">
        <w:rPr>
          <w:sz w:val="22"/>
          <w:szCs w:val="22"/>
          <w:lang w:eastAsia="en-US"/>
        </w:rPr>
        <w:t xml:space="preserve">The next </w:t>
      </w:r>
      <w:r w:rsidRPr="001C084D">
        <w:rPr>
          <w:rFonts w:ascii="Sylfaen" w:hAnsi="Sylfaen"/>
          <w:sz w:val="22"/>
          <w:szCs w:val="22"/>
          <w:lang w:eastAsia="en-US"/>
        </w:rPr>
        <w:t>outgoing hearing of the General Jurisdiction Court of Shirak Marz (Region) on Avetisyans family murder case is scheduled for April 15, 2016, at 12 pm.</w:t>
      </w:r>
    </w:p>
    <w:sectPr w:rsidR="00A6467F" w:rsidRPr="001C084D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56" w:rsidRDefault="00925656">
      <w:r>
        <w:separator/>
      </w:r>
    </w:p>
  </w:endnote>
  <w:endnote w:type="continuationSeparator" w:id="1">
    <w:p w:rsidR="00925656" w:rsidRDefault="0092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7F" w:rsidRDefault="00222D2F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67F" w:rsidRDefault="00A64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7F" w:rsidRPr="002D2062" w:rsidRDefault="00A6467F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A6467F" w:rsidRDefault="00A6467F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A6467F" w:rsidRPr="009A5497" w:rsidRDefault="00A6467F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</w:rPr>
          <w:t xml:space="preserve">59 Tigran Mets  </w:t>
        </w:r>
        <w:r>
          <w:rPr>
            <w:sz w:val="14"/>
            <w:szCs w:val="14"/>
          </w:rPr>
          <w:t>S</w:t>
        </w:r>
        <w:r w:rsidRPr="009A5497">
          <w:rPr>
            <w:sz w:val="14"/>
            <w:szCs w:val="14"/>
          </w:rPr>
          <w:t>t.</w:t>
        </w:r>
      </w:smartTag>
    </w:smartTag>
    <w:r w:rsidRPr="009A5497">
      <w:rPr>
        <w:sz w:val="14"/>
        <w:szCs w:val="14"/>
      </w:rPr>
      <w:t xml:space="preserve">, Vanadzor, </w:t>
    </w:r>
    <w:r>
      <w:rPr>
        <w:sz w:val="14"/>
        <w:szCs w:val="14"/>
      </w:rPr>
      <w:t>2001</w:t>
    </w:r>
    <w:r w:rsidRPr="009A5497">
      <w:rPr>
        <w:sz w:val="14"/>
        <w:szCs w:val="14"/>
      </w:rPr>
      <w:t xml:space="preserve">, </w:t>
    </w:r>
    <w:smartTag w:uri="urn:schemas-microsoft-com:office:smarttags" w:element="PlaceType">
      <w:smartTag w:uri="urn:schemas-microsoft-com:office:smarttags" w:element="place">
        <w:r w:rsidRPr="009A5497">
          <w:rPr>
            <w:sz w:val="14"/>
            <w:szCs w:val="14"/>
          </w:rPr>
          <w:t>Republic</w:t>
        </w:r>
      </w:smartTag>
      <w:r w:rsidRPr="009A5497">
        <w:rPr>
          <w:sz w:val="14"/>
          <w:szCs w:val="14"/>
        </w:rPr>
        <w:t xml:space="preserve"> of </w:t>
      </w:r>
      <w:smartTag w:uri="urn:schemas-microsoft-com:office:smarttags" w:element="PlaceName">
        <w:r w:rsidRPr="009A5497">
          <w:rPr>
            <w:sz w:val="14"/>
            <w:szCs w:val="14"/>
          </w:rPr>
          <w:t>Armenia</w:t>
        </w:r>
      </w:smartTag>
    </w:smartTag>
    <w:r w:rsidRPr="009A5497">
      <w:rPr>
        <w:sz w:val="14"/>
        <w:szCs w:val="14"/>
      </w:rPr>
      <w:t xml:space="preserve">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A6467F" w:rsidRPr="009A5497" w:rsidRDefault="00A6467F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A6467F" w:rsidRPr="00DF71D0" w:rsidRDefault="00A6467F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A6467F" w:rsidRDefault="00A6467F" w:rsidP="00F805AC">
    <w:pPr>
      <w:pStyle w:val="Footer"/>
      <w:framePr w:wrap="around" w:vAnchor="text" w:hAnchor="page" w:x="1261" w:y="-361"/>
      <w:rPr>
        <w:rStyle w:val="PageNumber"/>
      </w:rPr>
    </w:pPr>
  </w:p>
  <w:p w:rsidR="00A6467F" w:rsidRDefault="00A6467F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56" w:rsidRDefault="00925656">
      <w:r>
        <w:separator/>
      </w:r>
    </w:p>
  </w:footnote>
  <w:footnote w:type="continuationSeparator" w:id="1">
    <w:p w:rsidR="00925656" w:rsidRDefault="0092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7F" w:rsidRDefault="00222D2F" w:rsidP="00F15383">
    <w:pPr>
      <w:pStyle w:val="BodyText2"/>
      <w:jc w:val="center"/>
    </w:pPr>
    <w:r w:rsidRPr="00222D2F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CA" style="position:absolute;left:0;text-align:left;margin-left:18.1pt;margin-top:5.4pt;width:36.2pt;height:36.2pt;z-index:1;visibility:visible">
          <v:imagedata r:id="rId1" o:title=""/>
        </v:shape>
      </w:pict>
    </w:r>
  </w:p>
  <w:p w:rsidR="00A6467F" w:rsidRPr="006251B7" w:rsidRDefault="00A6467F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A6467F" w:rsidRPr="00DF71D0" w:rsidRDefault="00A6467F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A6467F" w:rsidRPr="00EE321A" w:rsidRDefault="00A6467F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A6467F" w:rsidRPr="00F15383" w:rsidRDefault="00A6467F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8"/>
  <w:drawingGridHorizontalSpacing w:val="181"/>
  <w:drawingGridVerticalSpacing w:val="181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69"/>
    <w:rsid w:val="00004C63"/>
    <w:rsid w:val="00026D49"/>
    <w:rsid w:val="0003032C"/>
    <w:rsid w:val="0004162E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26F47"/>
    <w:rsid w:val="001334CD"/>
    <w:rsid w:val="001337F2"/>
    <w:rsid w:val="0015183C"/>
    <w:rsid w:val="00163223"/>
    <w:rsid w:val="00174507"/>
    <w:rsid w:val="001C084D"/>
    <w:rsid w:val="001C7E85"/>
    <w:rsid w:val="001F0028"/>
    <w:rsid w:val="00222D2F"/>
    <w:rsid w:val="00244F4E"/>
    <w:rsid w:val="002615BD"/>
    <w:rsid w:val="00267707"/>
    <w:rsid w:val="00271B7E"/>
    <w:rsid w:val="002C02E0"/>
    <w:rsid w:val="002C2847"/>
    <w:rsid w:val="002D2062"/>
    <w:rsid w:val="003352A1"/>
    <w:rsid w:val="00353154"/>
    <w:rsid w:val="00360C52"/>
    <w:rsid w:val="00361D16"/>
    <w:rsid w:val="003A0569"/>
    <w:rsid w:val="003B3D43"/>
    <w:rsid w:val="003D1FA2"/>
    <w:rsid w:val="003D3D81"/>
    <w:rsid w:val="004026EA"/>
    <w:rsid w:val="0042505A"/>
    <w:rsid w:val="0044377C"/>
    <w:rsid w:val="00444131"/>
    <w:rsid w:val="0044732A"/>
    <w:rsid w:val="00451F4C"/>
    <w:rsid w:val="00460207"/>
    <w:rsid w:val="00475360"/>
    <w:rsid w:val="00481693"/>
    <w:rsid w:val="004B4887"/>
    <w:rsid w:val="004B742D"/>
    <w:rsid w:val="004D00BB"/>
    <w:rsid w:val="004E1B9F"/>
    <w:rsid w:val="004E3910"/>
    <w:rsid w:val="004F1486"/>
    <w:rsid w:val="004F154B"/>
    <w:rsid w:val="00506A06"/>
    <w:rsid w:val="0052789B"/>
    <w:rsid w:val="00544FB0"/>
    <w:rsid w:val="005652AE"/>
    <w:rsid w:val="00596DFF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93034"/>
    <w:rsid w:val="00693DCC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A405E"/>
    <w:rsid w:val="008C3C0E"/>
    <w:rsid w:val="008C7090"/>
    <w:rsid w:val="008D0C75"/>
    <w:rsid w:val="008E27D6"/>
    <w:rsid w:val="00904030"/>
    <w:rsid w:val="00925656"/>
    <w:rsid w:val="00932687"/>
    <w:rsid w:val="00934680"/>
    <w:rsid w:val="009453E9"/>
    <w:rsid w:val="009A2773"/>
    <w:rsid w:val="009A5497"/>
    <w:rsid w:val="009B457C"/>
    <w:rsid w:val="009B4D93"/>
    <w:rsid w:val="009D3B22"/>
    <w:rsid w:val="009D650B"/>
    <w:rsid w:val="00A549B0"/>
    <w:rsid w:val="00A561D3"/>
    <w:rsid w:val="00A6467F"/>
    <w:rsid w:val="00A72C4B"/>
    <w:rsid w:val="00A7477C"/>
    <w:rsid w:val="00A8316A"/>
    <w:rsid w:val="00A97590"/>
    <w:rsid w:val="00AA5EAA"/>
    <w:rsid w:val="00AB4E70"/>
    <w:rsid w:val="00AC6CE6"/>
    <w:rsid w:val="00AC7B5C"/>
    <w:rsid w:val="00B109F0"/>
    <w:rsid w:val="00B13DF3"/>
    <w:rsid w:val="00B1517D"/>
    <w:rsid w:val="00B258B8"/>
    <w:rsid w:val="00B41016"/>
    <w:rsid w:val="00B51503"/>
    <w:rsid w:val="00B606AC"/>
    <w:rsid w:val="00B672A1"/>
    <w:rsid w:val="00B749A1"/>
    <w:rsid w:val="00B95BCA"/>
    <w:rsid w:val="00B9610D"/>
    <w:rsid w:val="00BA643A"/>
    <w:rsid w:val="00BA7118"/>
    <w:rsid w:val="00BA767A"/>
    <w:rsid w:val="00BC1243"/>
    <w:rsid w:val="00BD022D"/>
    <w:rsid w:val="00BE40AD"/>
    <w:rsid w:val="00C1027E"/>
    <w:rsid w:val="00C201F8"/>
    <w:rsid w:val="00C250A3"/>
    <w:rsid w:val="00C266A7"/>
    <w:rsid w:val="00C31A9B"/>
    <w:rsid w:val="00C453D3"/>
    <w:rsid w:val="00C47EE1"/>
    <w:rsid w:val="00C77167"/>
    <w:rsid w:val="00C92433"/>
    <w:rsid w:val="00C93257"/>
    <w:rsid w:val="00CA225B"/>
    <w:rsid w:val="00CC5CE5"/>
    <w:rsid w:val="00CE1FAC"/>
    <w:rsid w:val="00D111A7"/>
    <w:rsid w:val="00D23EEC"/>
    <w:rsid w:val="00D438FB"/>
    <w:rsid w:val="00D470BE"/>
    <w:rsid w:val="00D505D8"/>
    <w:rsid w:val="00D52D18"/>
    <w:rsid w:val="00D56B00"/>
    <w:rsid w:val="00D757D6"/>
    <w:rsid w:val="00DB02CB"/>
    <w:rsid w:val="00DC3E7C"/>
    <w:rsid w:val="00DD259A"/>
    <w:rsid w:val="00DE3851"/>
    <w:rsid w:val="00DF19A1"/>
    <w:rsid w:val="00DF71D0"/>
    <w:rsid w:val="00E152B2"/>
    <w:rsid w:val="00E424A6"/>
    <w:rsid w:val="00E930CB"/>
    <w:rsid w:val="00EA00C8"/>
    <w:rsid w:val="00EA5A8E"/>
    <w:rsid w:val="00EB1536"/>
    <w:rsid w:val="00EE20F4"/>
    <w:rsid w:val="00EE321A"/>
    <w:rsid w:val="00F15383"/>
    <w:rsid w:val="00F25440"/>
    <w:rsid w:val="00F2583F"/>
    <w:rsid w:val="00F35213"/>
    <w:rsid w:val="00F47C98"/>
    <w:rsid w:val="00F7241C"/>
    <w:rsid w:val="00F805AC"/>
    <w:rsid w:val="00F80F62"/>
    <w:rsid w:val="00F9030E"/>
    <w:rsid w:val="00F937E7"/>
    <w:rsid w:val="00F96B3B"/>
    <w:rsid w:val="00FA25F0"/>
    <w:rsid w:val="00FA4878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878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4878"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95B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878"/>
    <w:rPr>
      <w:rFonts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F15383"/>
    <w:rPr>
      <w:b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878"/>
    <w:rPr>
      <w:rFonts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E3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878"/>
    <w:rPr>
      <w:rFonts w:cs="Times New Roman"/>
      <w:sz w:val="2"/>
      <w:lang w:val="en-US"/>
    </w:rPr>
  </w:style>
  <w:style w:type="paragraph" w:styleId="ListParagraph">
    <w:name w:val="List Paragraph"/>
    <w:basedOn w:val="Normal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NormalWeb">
    <w:name w:val="Normal (Web)"/>
    <w:basedOn w:val="Normal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FootnoteText">
    <w:name w:val="footnote text"/>
    <w:aliases w:val="single space"/>
    <w:basedOn w:val="Normal"/>
    <w:link w:val="FootnoteTextChar2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locked/>
    <w:rsid w:val="00FA4878"/>
    <w:rPr>
      <w:rFonts w:cs="Times New Roman"/>
      <w:sz w:val="20"/>
      <w:szCs w:val="20"/>
      <w:lang w:val="en-US"/>
    </w:rPr>
  </w:style>
  <w:style w:type="character" w:customStyle="1" w:styleId="FootnoteTextChar2">
    <w:name w:val="Footnote Text Char2"/>
    <w:aliases w:val="single space Char1"/>
    <w:basedOn w:val="DefaultParagraphFont"/>
    <w:link w:val="FootnoteText"/>
    <w:uiPriority w:val="99"/>
    <w:locked/>
    <w:rsid w:val="00CE1FAC"/>
    <w:rPr>
      <w:rFonts w:cs="Times New Roman"/>
      <w:lang w:val="hu-HU" w:eastAsia="ar-SA" w:bidi="ar-SA"/>
    </w:rPr>
  </w:style>
  <w:style w:type="character" w:styleId="FootnoteReference">
    <w:name w:val="footnote reference"/>
    <w:basedOn w:val="DefaultParagraphFont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067945"/>
    <w:rPr>
      <w:rFonts w:cs="Times New Roman"/>
    </w:rPr>
  </w:style>
  <w:style w:type="table" w:styleId="TableGrid">
    <w:name w:val="Table Grid"/>
    <w:basedOn w:val="TableNormal"/>
    <w:uiPriority w:val="9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1275</Characters>
  <Application>Microsoft Office Word</Application>
  <DocSecurity>0</DocSecurity>
  <Lines>10</Lines>
  <Paragraphs>2</Paragraphs>
  <ScaleCrop>false</ScaleCrop>
  <Company>MASTER LTD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subject/>
  <dc:creator>Narine</dc:creator>
  <cp:keywords/>
  <dc:description/>
  <cp:lastModifiedBy>Narine</cp:lastModifiedBy>
  <cp:revision>12</cp:revision>
  <cp:lastPrinted>2016-04-04T08:36:00Z</cp:lastPrinted>
  <dcterms:created xsi:type="dcterms:W3CDTF">2016-04-11T12:44:00Z</dcterms:created>
  <dcterms:modified xsi:type="dcterms:W3CDTF">2016-04-13T08:15:00Z</dcterms:modified>
</cp:coreProperties>
</file>